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architect with 11 years of experience specializing in web and mobile applications. Expert in .NET Core, ASP.NET, C#, with extensive knowledge of architecture and design patterns. Proven track record in delivering high-quality, scalable software solutions while ensuring best practices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F#, TypeScript, SQL Server,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LINQ, Angular, React, Bootstrap,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API, RESTful APIs, SOAP, GraphQL, Microservices, gRPC, SignalR,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DevOps, CloudFormation, Terraform, Containerization, Serverless Architecture,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Moq, Selenium, App Insights, Prometheus, Grafana,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maintainability while ensuring adherence to architectural best practices and design patterns for optimal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and deploy enterprise-level applications, fostering collaboration and knowledge sharing,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communication between frontend applications and backend services, incorporating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reduce coupling.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 junior developers on coding standards and best practices, which improved code quality and reduced technical debt within the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streamline deployment processes, enhancing the application development lifecycle through automated testing and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designers to translate business requirements into technical specifications, ensuring final deliverables aligned with user expectations and project goals across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database queries,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significant performance improvements, enabling faster data retrieval times under heavy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Redis 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marked decrease in response times and increased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planning, retrospectives, and stand-ups, which promoted an iterative approach to development and improved team collaboration and productivity over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which significantly cut down on resource costs while maintaining a high level of performance and scalability for various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high reliability and quality of delivered software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workflow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a more efficient team structure and faster delivery timelines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processes, evaluating new technologies and tools to ensure the tech stack is competitive and aligned with industry standards and trends within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workshops and knowledge sessions to the development team to enhance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cloud integration techniques,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complex application issues by employing diagnosis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reliability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Assigned as a key player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hands-on expertise and driving development efficiency while minimizing downtime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effectively throughout the application lifecycle to create efficient, maintainable solutions, consistently applying principles such as MVC architecture to new feature development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groom backlog items, articulate technical requirements, and engage in design discussions, facilitating a shared understanding of objectives and expectations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software gaps and led initiatives to close those gaps by developing bespoke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addressed client needs and improved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aesthetic considerations align with business goals while optimizing performance and responsiveness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development practices to enhance team synergy and onboarding of new developers, ensuring resources are readily available for efficient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integration and deployment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 and ensuring rapid delivery of high-quality software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data access methods,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enhancements that reduced data response times and improved user engagement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inform decisions on tech stack improvements or additional training needs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orchestrated strategies for transitioning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scalable solutions that match business requirements and drive efficiency in operations by leveraging Azure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Esprit de corps within teams through mentorship and fostering a collaborative atmosphere, ensuring effective communication pathways existed, which expedited project understanding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implementing behavior-driven development approaches that enhanced test coverage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code features to maintain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