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developer with 11 years of experience in software development, specializing in web and mobile applications. Proven expertise in .NET Core, AWS Services, and DevOps methodologies, with strong analytical and communication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Java,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ASP.NET, Angular, React, Node.js, Entity Framework, LINQ,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AWS Lambda, AWS S3, EC2, Elastic Beanstalk,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PostgreSQL, MongoDB, DynamoDB, Cassandra,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Terraform, Jenkins, GitHub Actions, Ansible, Git,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and Security:</w:t>
      </w:r>
      <w:r w:rsidRPr="00745DD3">
        <w:rPr>
          <w:rFonts w:ascii="Roboto Light" w:eastAsia="Roboto Light" w:hAnsi="Roboto Light" w:cs="Roboto Light"/>
          <w:color w:val="404040" w:themeColor="text1" w:themeTint="BF"/>
          <w:sz w:val="20"/>
          <w:szCs w:val="20"/>
        </w:rPr>
        <w:t xml:space="preserve"> RabbitMQ, Kafka, SNS, SQS, OAuth2, JWT, WebSocket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web applications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microservices architecture to enhance system modularity and reduce deployment time significantly, adhering to best practices in cloud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integration with various platforms and improving service communication and response times for critical business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migrate legacy applications to cloud environments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metrics and enhancing availability through effective load balancing and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build and deployment processes which reduced manual errors and improved version control accuracy across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ensuring seamless rollout of applications with consistent performance across various environments while minimizing downtime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access layers using </w:t>
      </w:r>
      <w:r w:rsidRPr="00745DD3">
        <w:rPr>
          <w:rFonts w:ascii="Roboto Light" w:eastAsia="Roboto Light" w:hAnsi="Roboto Light" w:cs="Roboto Light"/>
          <w:b/>
          <w:bCs/>
          <w:color w:val="404040" w:themeColor="text1" w:themeTint="BF"/>
          <w:sz w:val="20"/>
          <w:szCs w:val="20"/>
        </w:rPr>
        <w:t xml:space="preserve">LINQ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efficiency in data manipulation processes and ensuring data integrity across multi-tier applications in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established best practices for coding standards in line with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team collaboration and improved code maintainability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 solutions, aligning with the requirements for high availability applications and meeting stringent performance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that significantly reduced downtime and optimized resource utilization in production settings, benefiting stakeholder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meetings to gather requirements and provide technical insights, enhancing client relationships through effective communication and ensuring alignment with project goals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team members on security best practices, deploying secure coding standards with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user data and ensure compliance with industry regulations, thus reducing vulnerabilities 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 comprehensive documentation system for project architecture and operational procedures, driving knowledge sharing and onboarding processes for new developers, enhancing team capabilities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learning by organizing workshops on emerging technologies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team adaptability to technological advancements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asynchronous messaging solutions which streamlined inter-service communications and improved the overall responsiveness of the software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performance tuning for SQL and NoSQL databases, leading to substantial enhancements in query execution times and overall application efficiency across various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internal tools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operational efficiencies for cross-department teams while minimizing redundant processes and manual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transform wireframes into functional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satisfaction through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unit and integration testing frameworks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code quality and ensured robust application performance by catching defects early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DevOps practices to streamline development workflows,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development environments and integrating performance monitoring tools to preemptively address system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conducting regular sprint planning and retrospective meetings to align development efforts with business objectives and adapt strategies in response to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analytics tools to evaluate application performance, suggesting optimizations for cloud resource utilization that led to cost savings while maintaining service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and codebase management through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team members had access to up-to-date information and fostering seamless project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in best programming practices and cloud architecture techniques, cultivating a high-standard development environment and promoting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cloud-native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system performance, scalability, and security compliance within operational settings, optimizing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contributing expertise in architectural design and microservices patterns to enhance application efficiency and align with user requirements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comprehensive monitoring strategies for identifying vulnerabilities, utilizing industry-standard practices for securing applications against various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deliver market-ready features, aligning technical output with user requirements, and ensuring continuous improvement of deliverables through effective stakeholder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