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professional with over 11 years of experience in software development, focusing on web and mobile applications. Proven ability to deliver effective ERP integrations and customizations, utilizing agile methodologies and strong knowledge of SQL, C#, and .NET technologies. Dedicated to enhancing team collaboration and product efficiency through innovative solutions and adherence to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SQL, HTML/CSS, TypeScript, F#, VB.NET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Entity Framework, React, Angular, Bootstrap, jQuery, SignalR, WCF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Microsoft SQL Server, MySQL, PostgreSQL, MongoDB, Redis, Oracle, SSIS, Azure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Google Cloud Platform, Azure DevOps, Git,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GitHub, JIRA, Confluence, Postman, Fiddler, Visual Studio Code,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led the implementation of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 coordinating with cross-functional teams to ensure effective alignment with customer requirements and optimize processes based on specific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technical design documents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functional requirement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clarity and understanding throughout the development team and customer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discussions within the team to identify areas for enhancement in our </w:t>
      </w:r>
      <w:r w:rsidRPr="00745DD3">
        <w:rPr>
          <w:rFonts w:ascii="Roboto Light" w:eastAsia="Roboto Light" w:hAnsi="Roboto Light" w:cs="Roboto Light"/>
          <w:b/>
          <w:bCs/>
          <w:color w:val="404040" w:themeColor="text1" w:themeTint="BF"/>
          <w:sz w:val="20"/>
          <w:szCs w:val="20"/>
        </w:rPr>
        <w:t xml:space="preserve">revenue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industry best practices and current technological advances.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collaboration with customers, focusing on tailored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fostered strong long-term relationships and measurable business outcomes for their rebate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Finalized comprehensive testing and troubleshooting strategies for customer applications, resulting in a smooth implementation phase and one clear path for addressing any arising technical issues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onboarding process for new team members, transferring knowledge about our </w:t>
      </w:r>
      <w:r w:rsidRPr="00745DD3">
        <w:rPr>
          <w:rFonts w:ascii="Roboto Light" w:eastAsia="Roboto Light" w:hAnsi="Roboto Light" w:cs="Roboto Light"/>
          <w:b/>
          <w:bCs/>
          <w:color w:val="404040" w:themeColor="text1" w:themeTint="BF"/>
          <w:sz w:val="20"/>
          <w:szCs w:val="20"/>
        </w:rPr>
        <w:t xml:space="preserve">Enable product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systematically sharing coding practices aligned with </w:t>
      </w:r>
      <w:r w:rsidRPr="00745DD3">
        <w:rPr>
          <w:rFonts w:ascii="Roboto Light" w:eastAsia="Roboto Light" w:hAnsi="Roboto Light" w:cs="Roboto Light"/>
          <w:b/>
          <w:bCs/>
          <w:color w:val="404040" w:themeColor="text1" w:themeTint="BF"/>
          <w:sz w:val="20"/>
          <w:szCs w:val="20"/>
        </w:rPr>
        <w:t xml:space="preserve">internal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unit test plans and scripts to normalize the testing phase, establishing benchmarks of performance and ensuring that all deliverables met organizational quality guidelines and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upgraded tools to enhance the platform, leading efforts to integrate </w:t>
      </w:r>
      <w:r w:rsidRPr="00745DD3">
        <w:rPr>
          <w:rFonts w:ascii="Roboto Light" w:eastAsia="Roboto Light" w:hAnsi="Roboto Light" w:cs="Roboto Light"/>
          <w:b/>
          <w:bCs/>
          <w:color w:val="404040" w:themeColor="text1" w:themeTint="BF"/>
          <w:sz w:val="20"/>
          <w:szCs w:val="20"/>
        </w:rPr>
        <w:t xml:space="preserve">AI-powered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decision-making and operational efficiency in rebate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tasks for custom-developed functionality within legacy customer systems, ensuring seamless operations and improved data flow across various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stance on customer communications, updating stakeholders on project progress and collaboratively developing solutions that addressed unforeseen challenges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assessed estimation documentation for various customization tasks, collaborating closely with functional consultants to produce accurate timelines for project delivery and billing.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streamlining code releases and ensuring all code complied with both external and internal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support during the testing phase and identified areas of improvement, rapidly addressing issues and validating functionality against established objectives and criteria throughout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reviews, offering constructive feedback based on coding principles and best practices to enhance the quality of deliverables contributed by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 transfer sessions after successful project launches, ensuring operational teams were equipped with the skills and documentation necessary to manage ongoing processes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software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consistently delivering high-quality and maintainable code while addressing real-world business challenges across diverse sectors, including finance and manufacturing.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detailed specifications for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 projects, ensuring alignment of technology solutions with business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ERP system enhancements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various upgrades that improved user experience and system performance alongside adherence to quality control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customer support to resolve technical issues, efficiently diagnosing problems, and providing timely solutions while maintaining strong client relations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testing protocols before production launches, utilizing agile methodologies to streamline deployment processes and guarantee error-free functionalities through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through diligent refactoring efforts, focusing on performance enhancements and refocusing applications to leverage more efficient data management practices with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monitored data flow from various sources to ensure high availability and performance of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including the integration of third-party applications and legacy systems with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project documentation practices, ensuring all technical specifications and configurations were thoroughly recorded, consistently reflecting the state and capabilities of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their growth and encouraging adherence to industry best practices in coding, design, and documentation throughout the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facilitate smooth project transitions, ensuring comprehensive understanding among all parties regarding the technical aspects of given assignments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implemented numerous integration scenarios for customized client requirements, providing tailored specifications while ensuring scalability and sustainability of solutions across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and mitigated potential project risks, using collaborative problem-solving techniques that aligned with organizational objectives and project timelines, enhancing productivity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