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focusing on C#, ASP.NET, JavaScript, SQL Server, and Azure DevOps. Proven expertise in full stack development and API integrations for high-performance applications.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full stack application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real-time analytics.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to enhance scalability and performance of applications in live environments.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tests to ensure code quality and maintainability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practices.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software engineering best practices and coding standards.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multiple data sources and APIs to streamline data processing for critical applications.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and reliability of systems under real-time conditions with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translate complex requirements into technical solutions seamlessly.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Processed </w:t>
      </w:r>
      <w:r>
        <w:rPr>
          <w:rFonts w:asciiTheme="minorHAnsi" w:hAnsiTheme="minorHAnsi" w:cstheme="majorHAnsi"/>
          <w:b/>
          <w:bCs/>
          <w:lang w:val="en-US"/>
        </w:rPr>
        <w:t xml:space="preserve">BigData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insights for client applications, driving efficient operations.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data security and observability in application development.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reusable design patterns to scale solutions effectively across different projects.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on-call support to resolve incidents and ensure system uptime. 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APIs and ETL jobs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data exchange for client applications.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learning environment within the team.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ensuring they perform effectively in live operations.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high coding standards and improve code quality.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codebase efficiently.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architect new features and improvements based on user needs. 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performance metrics.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existing functionality.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API integrations and ensured smooth data flow for client projects.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frontend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experience.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on applications using unit and integration testing frameworks.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platforms, ensuring no downtime occurred.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identify and resolve technical challenges in projects, achieving deliverables.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C#, JavaScript, HTML, CSS, Python, SQL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ASP.NET, MVC, Blazor, NoSQL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Azure, Azure Functions, Azure DevOps, Azure Portal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Microsoft SQL Server, NoSQL, BigData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Automated Testing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Git, CI/CD, ETL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