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web applications and data engineering. Proficient in Python, Django, React, and AWS. Strong experience with high-precision data analysis and developing scalable solutions for dynamic environments.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architecture and leading the build of large-scale simulation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OPEX/margin management systems integrating with finance workflows.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experts to translate complex customer needs into software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performance under high-load conditions with cloud-native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monitored data ETL pipelines for continuous integration and external API data sourcing.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usage-based billing systems supporting financial accuracy and reporting requirements.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 processes.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to improve code quality and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object-oriented data modeling and performance analysis.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collaboration tools for cross-team communication in real-time environments.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robust architecture and system resilience.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streamlining deployment workflows.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under heavy load.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 services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to leverage scalable environments for applications.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ETL processes for seamless data integration and reporting.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progress and deliverables.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core systems for extended functionality and user engagement. 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reliability and real-time processing in customer-facing applications, ensuring zero downtime.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analysis workflows optimizing performance under operational constraints.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timely delivery of projects.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achieve project goals and align on requirements.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ensuring stringent testing and quality assurance.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workflows to improve team collaboration.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Python, JavaScript, TypeScript, SQL, C++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Django, React, Flask, Node.js, Express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PostgreSQL, MySQL, MongoDB, ETL, Data Warehousing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pytest, Selenium, Jira, Postman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Git, CI/CD, Jenkins, Grafana, Prometheus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