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stack development. Proficient in designing scalable applications using TypeScript, Java, Node.js, and MS SQL. Expertise in integrating AI solutions and optimizing performance in complex environments.</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microservices architecture.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AI-driven features using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OpenAI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interactions.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high-performance features rapidly and efficiently.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speed and scalability, improving overall user experience and system reliability.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storage solutions with </w:t>
      </w:r>
      <w:r>
        <w:rPr>
          <w:rFonts w:asciiTheme="minorHAnsi" w:hAnsiTheme="minorHAnsi" w:cstheme="majorHAnsi"/>
          <w:b/>
          <w:bCs/>
          <w:lang w:val="en-US"/>
        </w:rPr>
        <w:t xml:space="preserve">MS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data integrity and performance.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enforce standards and best practices within the development team.</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reviews for new applications, positively influencing system performance and maintainability.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 interfaces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web technologies to ensure a responsive experience.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team meetings to align on development goals and foster collaboration in a remote environment.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to enhance application observability and reliability.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current with industry trends in full-stack development and AI to propose innovative solutions.</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 stack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improvements for existing applications, enhancing performance and scalability.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third-party APIs to enable advanced features and user experiences in applications.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optimization initiatives, reducing application load times significantly.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MS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achieving improved query performance and data management.</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validation of features ensuring robustness in production environments.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system architecture and APIs for team reference and onboarding.</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management and optimization for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clarify requirements and translate them into technical specifications.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testing sessions to gather feedback and improve application usability.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to enhance code quality and development practices.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projects on time, ensuring adherence to specifications and quality standards.</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JavaScript, TypeScript, Java, C#, Python</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Node.js, React, Angular, FastAPI, LangChain</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MS SQL, MongoDB, PostgreSQL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DevOps &amp; CI/CD</w:t>
      </w:r>
      <w:r w:rsidRPr="00B90709">
        <w:rPr>
          <w:rFonts w:asciiTheme="minorHAnsi" w:hAnsiTheme="minorHAnsi" w:cstheme="majorHAnsi"/>
          <w:lang w:val="en-US"/>
        </w:rPr>
        <w:t xml:space="preserve">: Docker, Kubernetes, Git, Jenkins, AWS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AI &amp; Machine Learning</w:t>
      </w:r>
      <w:r w:rsidRPr="00B90709">
        <w:rPr>
          <w:rFonts w:asciiTheme="minorHAnsi" w:hAnsiTheme="minorHAnsi" w:cstheme="majorHAnsi"/>
          <w:lang w:val="en-US"/>
        </w:rPr>
        <w:t xml:space="preserve">: OpenAI API, Hugging Face, Generative AI, Retrieval-Augmented Generation</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Web &amp; Frontend</w:t>
      </w:r>
      <w:r w:rsidRPr="00B90709">
        <w:rPr>
          <w:rFonts w:asciiTheme="minorHAnsi" w:hAnsiTheme="minorHAnsi" w:cstheme="majorHAnsi"/>
          <w:lang w:val="en-US"/>
        </w:rPr>
        <w:t xml:space="preserve">: HTML, CSS, DOM Manipulation, AJAX</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