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backend development, specializing in Python and Java for web and mobile applications. Proven track record in enhancing backend systems and collaborating in fast-paced, cross-functional teams to drive product innovation and user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 JavaScript, Go, Ruby, C#,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DynamoDB, MongoDB, MySQL,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Spring, Node.js, Express,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CI/CD, Jenkins, Git,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PyTest, Selenium, New Relic,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backend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user engagement across millions of users with seamless, efficient systems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designers, and data scientists, to iterate on product features and align backend systems with strategic company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evolve legacy codebases, prioritizing long-term maintainability while delivering rapid iterations and improving the overall quality of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and instrumentation of backend performance metrics, enabling informed decision-making and driving high-impact experiments for feature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scalable, high-performance backend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ensuring optimal load management and reduced latency in application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backend architecture, emphasizing simplicity and maintainability while fostering a culture of collective ownership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to automate deployment processes, enhancing development workflow efficiency and minimizing human error during the rollout of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reliability of backend functionalities while minimizing downtime during updates and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and resolve performance bottlenecks, enhancing overall system stability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demonstrating curiosity about emerging technologies that influence backend development and leveraging them to improve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manage product backlogs and prioritize feature releases effectively, ensuring alignment with business objectives and rapid delivery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API-based solutions to improve data accessibility and integration, enabling third-party developers to effortlessly incorporate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Clubhouse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their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within the team through mentoring junior engineers, conducting code reviews, and leading collaborative brainstorming sessions on system optimization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of backend processes and systems, streamlining onboarding for new team members and ensuring a shared understanding of project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discussions on product strategy by providing insights into how backend enhancements correlate with user growth and engagement metrics.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drive core functionalities for civil IT applications, enhancing performance during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gather requirements and translate them into scalable backend solutions that accommodate evolving user needs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data delivery and retrieval, improving application response times in digital solutions for planning and inspection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re-engineering backend solutions, employing best practices for code quality, and ensuring the application remained responsive and efficient under increasing user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challenges in paperless contracting and contracting management, fostering a collaborative environment that promoted innovative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ensuring consistent deployment environments and accelerating the development cycle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through feedback sessions to determine pain points in the application's backend architecture, pioneering continuous improvements based on user experience assessments.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unit and integration testing protocols within development cycles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and rectifying defects in the backend systems before production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on codebases, facilitating smooth team interactions and minimizing conflicts during feature development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databases and backend functionalities, integrating feedback from load testing to ensure seamless user experiences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business intelligence tools for monitoring application performance in the civil engineering sector, allowing stakeholders to make data-driven decisions that enhance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for junior engineers on backend development best practices, fostering a culture of continuous learning and innovation within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