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WordPress Support Developer with over 11 years of experience in software development and web application support. Highly skilled in WordPress, PHP, and customer service. Proven ability to manage support tickets and resolve technical issues effectively with strong attention to detail and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 CSS, JavaScript, PHP, WordPress, REST APIs, AJAX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jQuery, Bootstrap, React, Vue.js, Tailwind CSS, Symfony, Laravel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Visual Studio Code, Local by Flywheel, XAMPP,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Management Solutions:</w:t>
      </w:r>
      <w:r w:rsidRPr="003813CA">
        <w:rPr>
          <w:rFonts w:ascii="Arial" w:eastAsia="Century Gothic" w:hAnsi="Arial" w:cs="Arial"/>
          <w:sz w:val="22"/>
          <w:szCs w:val="22"/>
        </w:rPr>
        <w:t xml:space="preserve"> WooCommerce, Elementor, Yoast SEO, Advanced Custom Fields, WP Migrate DB, Contact Form 7</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Security:</w:t>
      </w:r>
      <w:r w:rsidRPr="003813CA">
        <w:rPr>
          <w:rFonts w:ascii="Arial" w:eastAsia="Century Gothic" w:hAnsi="Arial" w:cs="Arial"/>
          <w:sz w:val="22"/>
          <w:szCs w:val="22"/>
        </w:rPr>
        <w:t xml:space="preserve"> SFTP, SSL/TLS, CDN, Caching Plugins, Malware Scanning, Backup Solutions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high volume of </w:t>
      </w:r>
      <w:r w:rsidRPr="003813CA">
        <w:rPr>
          <w:rStyle w:val="span"/>
          <w:rFonts w:ascii="Arial" w:eastAsia="Century Gothic" w:hAnsi="Arial" w:cs="Arial"/>
          <w:b/>
          <w:bCs/>
          <w:sz w:val="22"/>
          <w:szCs w:val="22"/>
        </w:rPr>
        <w:t xml:space="preserve">support tickets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efficiently, prioritizing urgent issues and ensuring customer satisfaction through clear and timely communication of updates on their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updates of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plugins, themes, and core code, ensuring that all websites remained secure, optimized, and compliant with best practices in web development and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SEO optimizations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client sites through the installation and configuration of essential plugins, ensuring enhanced visibility in search engine results and improved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clients to resolve issues, providing proactive follow-up and feedback, ultimately fostering a strong relationship and promoting client loyalty within the support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t>
      </w:r>
      <w:r w:rsidRPr="003813CA">
        <w:rPr>
          <w:rStyle w:val="span"/>
          <w:rFonts w:ascii="Arial" w:eastAsia="Century Gothic" w:hAnsi="Arial" w:cs="Arial"/>
          <w:b/>
          <w:bCs/>
          <w:sz w:val="22"/>
          <w:szCs w:val="22"/>
        </w:rPr>
        <w:t xml:space="preserve">security optimizations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client sites, utilizing tools for malware scanning and implementing best practices to ensure the highest level of protection against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t>
      </w:r>
      <w:r w:rsidRPr="003813CA">
        <w:rPr>
          <w:rStyle w:val="span"/>
          <w:rFonts w:ascii="Arial" w:eastAsia="Century Gothic" w:hAnsi="Arial" w:cs="Arial"/>
          <w:b/>
          <w:bCs/>
          <w:sz w:val="22"/>
          <w:szCs w:val="22"/>
        </w:rPr>
        <w:t xml:space="preserve">site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the auditing of existing setups and implementing caching solutions along with necessary infrastructure optimizations, greatly boosting loading speeds.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discussions with hosting support teams to troubleshoot server-related problems, demonstrating a strong understanding of web hosting environments and their impact on site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Armed with excellent </w:t>
      </w:r>
      <w:r w:rsidRPr="003813CA">
        <w:rPr>
          <w:rStyle w:val="span"/>
          <w:rFonts w:ascii="Arial" w:eastAsia="Century Gothic" w:hAnsi="Arial" w:cs="Arial"/>
          <w:b/>
          <w:bCs/>
          <w:sz w:val="22"/>
          <w:szCs w:val="22"/>
        </w:rPr>
        <w:t xml:space="preserve">written communication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crafted error-free responses to clients, ensuring clarity and professionalism in all correspondence related to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 matters.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website uptime and functionality, proactively addressing any remediation needs for down or broken sites, thereby minimizing downtime and maintaining user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reports on ticket trends and client feedback, utilizing gathered data to propose workflow improvements and enhance overall support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team meetings to discuss project status updates and strategize on addressing ongoing tickets, showcasing adaptability to collaborative team dynamics and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onboarding process for new clients by explaining the ticketing system and how to effectively communicate their requirements or issues, enhancing customer confidence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training and resource sharing among the support team, contributing to continuous improvement of service delivery standards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nurtured client relationships through regular updates and personalized support, emphasizing a solution-oriented approach to every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-related inquiry.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performance tracking system for monitoring client requests, enhancing data reporting capabilities and leading to better support response times.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tailored for civil IT solutions, applying industry standards to enhance planning, bidding, and project management serve clients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team to drive the integration of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other digital solutions for seamless project management and construction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during the transition to a paperless contracting model, demonstrating adaptability and a thorough understanding of evolving digital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customized solutions to meet customer requirements in civil management applications, ensuring technical implementations aligned with client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provided constructive feedback to team members, leading to improved code quality and sharing creative techniques for troubleshooting common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discussions to gather requirements for new features, optimizing backlog prioritization and ensuring alignment with stakeholder expectations and usability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digital solutions in civil IT by facilitating user acceptance testing (UAT) sessions, gathering valuable feedback for continuous improvement in software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migration efforts from legacy systems to new platforms, ensuring smooth transitions and minimal disruption utilizing frameworks such as </w:t>
      </w:r>
      <w:r w:rsidRPr="003813CA">
        <w:rPr>
          <w:rStyle w:val="span"/>
          <w:rFonts w:ascii="Arial" w:eastAsia="Century Gothic" w:hAnsi="Arial" w:cs="Arial"/>
          <w:b/>
          <w:bCs/>
          <w:sz w:val="22"/>
          <w:szCs w:val="22"/>
        </w:rPr>
        <w:t xml:space="preserve">Symfony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documentation for the software developed, ensuring that best practices and guidelines were accessible for future reference and onboarding purposes.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best practices in collaborative development and enhancing team productivity through effective source code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key performance indicators (KPIs) for civil IT applications, focusing on usability and project delivery optimization, aligning software capabilities with strategic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sharing insights on sprint progress and contributing to iterative development processes which fostered a robust development culture.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