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Web Developer with 11 years of professional experience specializing in front-end development and UI/UX design, particularly within WordPress environments. Proven ability to finish complex web projects, ensuring high responsiveness and user experience. Adept in using modern programming languages and tools to lead development efforts and contribute to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 CSS, JavaScript, jQuery, Bootstrap, Sass, WordPress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Vue.js, D3.js,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and Prototyping:</w:t>
      </w:r>
      <w:r w:rsidRPr="003813CA">
        <w:rPr>
          <w:rFonts w:ascii="Arial" w:eastAsia="Century Gothic" w:hAnsi="Arial" w:cs="Arial"/>
          <w:sz w:val="22"/>
          <w:szCs w:val="22"/>
        </w:rPr>
        <w:t xml:space="preserve"> Figma, Adobe XD, Sketch, InVision, Photoshop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Collaboration:</w:t>
      </w:r>
      <w:r w:rsidRPr="003813CA">
        <w:rPr>
          <w:rFonts w:ascii="Arial" w:eastAsia="Century Gothic" w:hAnsi="Arial" w:cs="Arial"/>
          <w:sz w:val="22"/>
          <w:szCs w:val="22"/>
        </w:rPr>
        <w:t xml:space="preserve"> Git, GitHub, Bitbucket, JIRA,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Optimization:</w:t>
      </w:r>
      <w:r w:rsidRPr="003813CA">
        <w:rPr>
          <w:rFonts w:ascii="Arial" w:eastAsia="Century Gothic" w:hAnsi="Arial" w:cs="Arial"/>
          <w:sz w:val="22"/>
          <w:szCs w:val="22"/>
        </w:rPr>
        <w:t xml:space="preserve"> Jasmine, Mocha, Selenium, Lighthouse, BrowserStack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 Systems:</w:t>
      </w:r>
      <w:r w:rsidRPr="003813CA">
        <w:rPr>
          <w:rFonts w:ascii="Arial" w:eastAsia="Century Gothic" w:hAnsi="Arial" w:cs="Arial"/>
          <w:sz w:val="22"/>
          <w:szCs w:val="22"/>
        </w:rPr>
        <w:t xml:space="preserve"> WordPress, Magento, Drupal, Joomla, Shopify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completion of the Upgradable WordPress website, integrating advanced UI/UX principles and responsive design methodologies to enhance user engagement and experience across all platforms, refining previously established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gather and analyze requirements for the website enhancements, planning and executing implementation strategies that resulted in improved functionality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the user interface, correcting errors and optimizing loading speeds while maintaining cross-browser compatibility and ensuring a high-quality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expert knowledge 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finalize all site components, establishing best practices for site architecture, security protocols, and ongoing maintenance for a stable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user testing methodologies to gather essential feedback, iterating on design and development accordingly to adapt to user needs while fostering a more interactive site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and developers to ensure seamless transition and integration of new features into the existing site infrastructure while maintaining an agile development approach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an adjustable cost-benefit calculator for life upgrades, contributing significantly to the user experience and broadening their engagement with core features of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reviews of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proposing enhancements and suggesting new features to enhance the overall functionality of the Upgradable platform across all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and problem-solving skills while working on multi-disciplinary teams, ensuring the final product meets both usability and performance standards through continuous testing and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Launched the v2.0 website within targeted deadlines, setting clear objectives for continued development cycles leading towards v3.0 site enhancements with user-centered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Strategized and executed collaborative sessions with marketing and strategy teams to identify potential growth areas for the website, driving substantial traffic and user retention with valuable, relevant content.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learning and professional development for team members, imparting knowledge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front-end development trends to enhance team capabilities and response to evolving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web content accessibility guidelines (WCAG), contributing to a more inclusive and reachable web platform for all users, thereby influencing corporate social responsibility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market trends and competitive landscape related to digital solutions, aligning Upgradable's website goals with emergent technologies and user expectations for a dynamic web presence.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enthusiastic discussions about future content and feature development strategies, helping to shape a three-phase development plan focused on engagement and long-term impact.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for civil IT projects at Infotech Inc.,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interactive and user-friendly experiences tailored to construction management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technical teams to enhance existing digital solutions used in planning and bidding, resulting in intuitive interfaces and robust features that streamline workflows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front-end functionality with back-end services, employing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user experiences and promote efficient information flow within project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project management interfaces through advanced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improving user accessibility and engagement within digital contract management solutions faced by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paperless contracting solutions, deploying web technologies that minimized paperwork and increased efficiency through custom applications designed specifically for civil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gather user feedback on various IT solutions, leveraging this data to inform design changes and ongoing iterative improvements in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proper documentation and consistent updates contributed to the civil IT project's overall progress and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testing processes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reliability of web applications delivered to end-users by increasing the robustness of testing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best practices for web development technologies, fostering a collaborative environment that emphasizes continual improvement and knowledge sharing to boost team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stakeholders to provide updates on project progress related to civil IT solutions, aligning team objectives with overall strategic goals to maximize organizational impact.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visualization tools with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represent project timelines and budgets clearly, enabling stakeholders to make informed decisions based on real-time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audits of websites for functionality and performance, creating actionable reports that guided teams in aligning digital solutions with industry standards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