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software development focused on web and mobile applications. Proficient in front-end development technologies and frameworks, adept in developing high-performance e-commerce web platforms with an emphasis on user experience and responsive design.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Groovy, Perl, Java, TypeScript, SASS/LESS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React, jQuery, Bootstrap, Node.js, Express.js, Vue.js, Backbone.js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Docker, Kubernetes, Tomcat, Apache HTTP Server, WebPack, Grails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Jasmine, Mocha, Karma, Cypress, Selenium, JUnit, Postman,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Lighthouse, WebPageTest, Chrome DevTools, Content Delivery Networks (CDNs), Image Optimization, Minification, Bundling, Lazy Loading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front-end components for multiple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e-commerce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innovative solutions that enhanced user engagement and satisfaction within the application.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UI/UX designers and back-end engineers, to translate design wireframes into responsive, high-performance front-end components for various web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practices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 and ensure appropriate unit testing and integration for better application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improved website performance through code reviews and testing, ensuring compliance with best practices and enhancing cross-browser compatibility while optimizing for mobile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user interfaces, enhancing accessibility and usability across different platforms to accommodate diverse customer needs and preferences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adherence to development and coding standards by reviewing code changes and providing constructive feedback, fostering a culture of excellence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planning and innovating new features based on analytics and feedback, significantly contributing to system enhancements and user experience improvements in the product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high-availability solutions, collaborating with operations teams to ensure the infrastructure supports high-volume transactions seamlessly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testing phases, including performance testing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mitigate potential security vulnerabilities and performance bottlenecks before production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CSS management and creation of responsive designs that adapt to various screen sizes, ensuring a consistent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technical documentation practices that encompass architecture details and code standards, facilitating better maintainability and knowledge transfer among peers.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Advised on user interface improvements and implemented new technologies that align with industry trends, continually enhancing application capabilities to meet evolving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project that synthesized best practices from agile methodologies into our usual processes, improving team collaboration and accelerating product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unit tests to enhance code quality and ensure consistent behavior of front-end components across all environments through rigorous validation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reviews on client-side applications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Chrome DevTools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proactively suggesting enhancements and focusing on maintaining optimal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web applications for the civil IT sector,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processes related to planning and bidding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stakeholders to analyze requirements and develop corresponding features that streamline paperless contracting and solutions for enhanced workflow efficiency 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front-end frameworks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user interfaces for construction management tools, significantly enhancing user interaction and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back-end scripting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Perl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seamlessly with front-end applications, ensuring smooth functionality and data consistency throughout the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debugged web applications with focus on performance, utilizing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credibility and stability of web applications actively in use.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contributing positively towards sprint planning and improve team accountability, enhancing the development workflow, and enabling timely project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system architecture discussions that consider scalability and high availability, leveraging enterprise solutions to support critical applications used in high-demand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and managed documentation for technical architecture and maintainability standards, ensuring project history and decision-making processes were accurately recorded and accessible.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coding practices amongst peers through regular code reviews, significantly enhancing team synergy and reducing bugs across codebases, while also improving skill development sessions.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integration of emerging technologies in existing systems, proposing advantages in efficiency and functionality, directly correlating with industry-wide expectations and future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technical and non-technical stakeholders, bridging gaps to gather comprehensive requirements and expectations for application features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strong client relationships through consistent communication and project updates, fostering a transparent workflow that aligned with project goals and timelines, effectively managing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