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developer with 11 years of experience in web and mobile application development, specializing in Vue.js for robust frontend solutions. Strong background in Agile methodologies, user experience design, and implementation of intuitive interfaces for complex systems in secure environments. Proven ability to translate technical requirements into high-performing applications, enhancing usability and collaboration with cross-functional teams to deliver effective software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HTML5, CSS3, Python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Vue.js, React, Angular, jQuery, Bootstrap, Tailwind 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Visual Studio Code, Git, Docker, Jira, Confluence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Optimization:</w:t>
      </w:r>
      <w:r w:rsidRPr="003813CA">
        <w:rPr>
          <w:rFonts w:ascii="Arial" w:eastAsia="Century Gothic" w:hAnsi="Arial" w:cs="Arial"/>
          <w:sz w:val="22"/>
          <w:szCs w:val="22"/>
        </w:rPr>
        <w:t xml:space="preserve"> Jest, Mocha, Selenium, Postman, Lighthouse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Deployment &amp; Hosting:</w:t>
      </w:r>
      <w:r w:rsidRPr="003813CA">
        <w:rPr>
          <w:rFonts w:ascii="Arial" w:eastAsia="Century Gothic" w:hAnsi="Arial" w:cs="Arial"/>
          <w:sz w:val="22"/>
          <w:szCs w:val="22"/>
        </w:rPr>
        <w:t xml:space="preserve"> AWS, Azure, Heroku, Kubernetes,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Design &amp; Prototyping:</w:t>
      </w:r>
      <w:r w:rsidRPr="003813CA">
        <w:rPr>
          <w:rFonts w:ascii="Arial" w:eastAsia="Century Gothic" w:hAnsi="Arial" w:cs="Arial"/>
          <w:sz w:val="22"/>
          <w:szCs w:val="22"/>
        </w:rPr>
        <w:t xml:space="preserve"> Figma, Adobe XD, InVision, Sketch, Axure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Front End Developer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developed, and maintained secure web applications using </w:t>
      </w:r>
      <w:r w:rsidRPr="003813CA">
        <w:rPr>
          <w:rStyle w:val="span"/>
          <w:rFonts w:ascii="Arial" w:eastAsia="Century Gothic" w:hAnsi="Arial" w:cs="Arial"/>
          <w:b/>
          <w:bCs/>
          <w:sz w:val="22"/>
          <w:szCs w:val="22"/>
        </w:rPr>
        <w:t xml:space="preserve">Vue.js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experience and accessibility across multiple platforms for mission-critical programs in the Department of Defense.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user research and usability testing, leveraging operator feedback for iterative design improvements that resulted in intuitive interfaces that met complex user needs and operational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backend engineers, systems architects, and mission stakeholders to deliver integrated solutions, emphasizing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and sprint ceremonies to facilitate smooth project workflows and timely deliveries.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and maintained UI/UX standards, reusable component libraries, and ensured design consistency across various applications to improve the robustness of front-end solutions in secure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application performance, accessibility, and cross-browser compatibility, ensuring the products aligned with security best practices and compliance requirements for classified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thorough code reviews and technical presentations to both technical teams and leadership, effectively communicating complex ideas and ensuring alignment with organizational objectives and strategies.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wireframes, mockups, and interactive prototypes utilizing tools such as </w:t>
      </w:r>
      <w:r w:rsidRPr="003813CA">
        <w:rPr>
          <w:rStyle w:val="span"/>
          <w:rFonts w:ascii="Arial" w:eastAsia="Century Gothic" w:hAnsi="Arial" w:cs="Arial"/>
          <w:b/>
          <w:bCs/>
          <w:sz w:val="22"/>
          <w:szCs w:val="22"/>
        </w:rPr>
        <w:t xml:space="preserve">Figma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Adobe XD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assisting in the visualization of design concepts and garnering stakeholder approval before full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daily stand-ups and retrospective meetings, fostering an environment of collaboration, adaptation, and continuous improvement among team members in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project settings.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deployment activities within </w:t>
      </w:r>
      <w:r w:rsidRPr="003813CA">
        <w:rPr>
          <w:rStyle w:val="span"/>
          <w:rFonts w:ascii="Arial" w:eastAsia="Century Gothic" w:hAnsi="Arial" w:cs="Arial"/>
          <w:b/>
          <w:bCs/>
          <w:sz w:val="22"/>
          <w:szCs w:val="22"/>
        </w:rPr>
        <w:t xml:space="preserve">containerized environments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leveraging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application deployment while maintaining high standards of security and operational readiness in all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strong knowledge of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data-driven applications, facilitating effective communication between front-end designs and backend data processes essential for dynamic application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production-quality code, translating complex design concepts into functional features while adhering to industry best practices for </w:t>
      </w:r>
      <w:r w:rsidRPr="003813CA">
        <w:rPr>
          <w:rStyle w:val="span"/>
          <w:rFonts w:ascii="Arial" w:eastAsia="Century Gothic" w:hAnsi="Arial" w:cs="Arial"/>
          <w:b/>
          <w:bCs/>
          <w:sz w:val="22"/>
          <w:szCs w:val="22"/>
        </w:rPr>
        <w:t xml:space="preserve">web development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UI/UX design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Advocated for user-centered design principles, ensuring that all user interfaces were optimized for both visibility and effectiveness for end-users operating under classified conditions.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mentorship to junior developers, sharing expertise in </w:t>
      </w:r>
      <w:r w:rsidRPr="003813CA">
        <w:rPr>
          <w:rStyle w:val="span"/>
          <w:rFonts w:ascii="Arial" w:eastAsia="Century Gothic" w:hAnsi="Arial" w:cs="Arial"/>
          <w:b/>
          <w:bCs/>
          <w:sz w:val="22"/>
          <w:szCs w:val="22"/>
        </w:rPr>
        <w:t xml:space="preserve">Vue.js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responsive design principles to raise the overall skill level of the development team and enhance project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all web applications were compliant with federal security standards and best practices, demonstrating a commitment to aligning technology initiatives with key government regulations and operational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version control tools such as </w:t>
      </w:r>
      <w:r w:rsidRPr="003813CA">
        <w:rPr>
          <w:rStyle w:val="span"/>
          <w:rFonts w:ascii="Arial" w:eastAsia="Century Gothic" w:hAnsi="Arial" w:cs="Arial"/>
          <w:b/>
          <w:bCs/>
          <w:sz w:val="22"/>
          <w:szCs w:val="22"/>
        </w:rPr>
        <w:t xml:space="preserve">GitHub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collaboration platforms like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Confluence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project documentation, task assignments, and code repositories effectively.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integrated solutions for civil IT projects at </w:t>
      </w:r>
      <w:r w:rsidRPr="003813CA">
        <w:rPr>
          <w:rStyle w:val="span"/>
          <w:rFonts w:ascii="Arial" w:eastAsia="Century Gothic" w:hAnsi="Arial" w:cs="Arial"/>
          <w:b/>
          <w:bCs/>
          <w:sz w:val="22"/>
          <w:szCs w:val="22"/>
        </w:rPr>
        <w:t xml:space="preserve">Infotech Inc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the creation of digital applications for planning, bidding, and construction management utilizing frontend technologies like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HTML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application development and maintenance in the civil sector, driving the adoption of technology to streamline contracting processes and increase accountability in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user experience research and collaborated with stakeholders, producing responsive digital solutions that improved the efficiency of civil engineering applications and enhanced stakeholder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Agile methodologies, participating in rapid prototyping and iterative design sprints to deliver user-centric applications that met evolving client needs and industry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various web technologies including </w:t>
      </w:r>
      <w:r w:rsidRPr="003813CA">
        <w:rPr>
          <w:rStyle w:val="span"/>
          <w:rFonts w:ascii="Arial" w:eastAsia="Century Gothic" w:hAnsi="Arial" w:cs="Arial"/>
          <w:b/>
          <w:bCs/>
          <w:sz w:val="22"/>
          <w:szCs w:val="22"/>
        </w:rPr>
        <w:t xml:space="preserve">CSS3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Bootstrap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application aesthetics and functionality while ensuring seamless interactions for end-users in a construction environment.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Served as a liaison between technical and non-technical teams, translating complex requirements into actionable development tasks and ensuring clarity among project objectives and expected outcomes.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software reliability by integrating automated testing frameworks such as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the delivery of high-quality digital solutions for clients in the civil engineering domain.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version control practices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managing collaborative software development efforts that resulted in streamlined project workflows and improved output quality.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provided constructive feedback to peers, fostering an environment of continuous learning and improvement in programming practices and software design.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Adhered to compliance and regulatory requirements specific to civil IT projects, ensuring that all digital solutions were delivered in line with federal guidelines and best practices for security and data governance.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front-end frameworks such as </w:t>
      </w:r>
      <w:r w:rsidRPr="003813CA">
        <w:rPr>
          <w:rStyle w:val="span"/>
          <w:rFonts w:ascii="Arial" w:eastAsia="Century Gothic" w:hAnsi="Arial" w:cs="Arial"/>
          <w:b/>
          <w:bCs/>
          <w:sz w:val="22"/>
          <w:szCs w:val="22"/>
        </w:rPr>
        <w:t xml:space="preserve">jQuery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user interfaces, enabling intuitive interactions and experiences for users navigating complex civil applications and ensuring user retention and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client meetings to acquire direct feedback on digital solutions, leading to impactful changes that increased the value of services offered through technology integration.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developing project proposals by providing insights on technological trends and best practices that could be utilized to enhance the efficiency of civil IT solutions.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