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technology leader with 11 years of experience in software development focusing on cloud infrastructure and platform engineering. Proven track record of architecting scalable solutions and leading engineering teams to enhance operational efficiency and performance in complex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Kubernetes (EKS), Terraform, Helm, ArgoCD,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Apache Spark, Airflow, Snowflake, Kafka, Elasticsearch, PostgreSQL, MySQL,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Java, Docker, GitOps, CI/CD, Maven, Gradle,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and Logging:</w:t>
      </w:r>
      <w:r w:rsidRPr="003813CA">
        <w:rPr>
          <w:rFonts w:ascii="Arial" w:eastAsia="Century Gothic" w:hAnsi="Arial" w:cs="Arial"/>
          <w:sz w:val="22"/>
          <w:szCs w:val="22"/>
        </w:rPr>
        <w:t xml:space="preserve"> Prometheus, Grafana, Loki, Sentry, Datadog, New Relic, PagerDuty, Elk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 Skills:</w:t>
      </w:r>
      <w:r w:rsidRPr="003813CA">
        <w:rPr>
          <w:rFonts w:ascii="Arial" w:eastAsia="Century Gothic" w:hAnsi="Arial" w:cs="Arial"/>
          <w:sz w:val="22"/>
          <w:szCs w:val="22"/>
        </w:rPr>
        <w:t xml:space="preserve"> Leadership, Team Collaboration, Mentoring, Problem Solving, Agile Methodologies, Communication, Critical Thinking, Innovation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Platform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an ambitious </w:t>
      </w:r>
      <w:r w:rsidRPr="003813CA">
        <w:rPr>
          <w:rStyle w:val="span"/>
          <w:rFonts w:ascii="Arial" w:eastAsia="Century Gothic" w:hAnsi="Arial" w:cs="Arial"/>
          <w:b/>
          <w:bCs/>
          <w:sz w:val="22"/>
          <w:szCs w:val="22"/>
        </w:rPr>
        <w:t xml:space="preserve">cloud-native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w:t>
      </w:r>
      <w:r w:rsidRPr="003813CA">
        <w:rPr>
          <w:rStyle w:val="span"/>
          <w:rFonts w:ascii="Arial" w:eastAsia="Century Gothic" w:hAnsi="Arial" w:cs="Arial"/>
          <w:b/>
          <w:bCs/>
          <w:sz w:val="22"/>
          <w:szCs w:val="22"/>
        </w:rPr>
        <w:t xml:space="preserve">EKS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building resilient architecture critical for </w:t>
      </w:r>
      <w:r w:rsidRPr="003813CA">
        <w:rPr>
          <w:rStyle w:val="span"/>
          <w:rFonts w:ascii="Arial" w:eastAsia="Century Gothic" w:hAnsi="Arial" w:cs="Arial"/>
          <w:b/>
          <w:bCs/>
          <w:sz w:val="22"/>
          <w:szCs w:val="22"/>
        </w:rPr>
        <w:t xml:space="preserve">developer productivity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transition to </w:t>
      </w:r>
      <w:r w:rsidRPr="003813CA">
        <w:rPr>
          <w:rStyle w:val="span"/>
          <w:rFonts w:ascii="Arial" w:eastAsia="Century Gothic" w:hAnsi="Arial" w:cs="Arial"/>
          <w:b/>
          <w:bCs/>
          <w:sz w:val="22"/>
          <w:szCs w:val="22"/>
        </w:rPr>
        <w:t xml:space="preserve">Infrastructure-as-Code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dramatically reducing the time for deployment while enhancing team collaboration and streamline </w:t>
      </w:r>
      <w:r w:rsidRPr="003813CA">
        <w:rPr>
          <w:rStyle w:val="span"/>
          <w:rFonts w:ascii="Arial" w:eastAsia="Century Gothic" w:hAnsi="Arial" w:cs="Arial"/>
          <w:b/>
          <w:bCs/>
          <w:sz w:val="22"/>
          <w:szCs w:val="22"/>
        </w:rPr>
        <w:t xml:space="preserve">operational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 team in developing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ArgoCD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deployment frequency while ensuring consistency across environments through automated testing and monitoring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multi-cloud strategies integrating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serverless frameworks to enhance flexibility and scalability in the organization’s </w:t>
      </w:r>
      <w:r w:rsidRPr="003813CA">
        <w:rPr>
          <w:rStyle w:val="span"/>
          <w:rFonts w:ascii="Arial" w:eastAsia="Century Gothic" w:hAnsi="Arial" w:cs="Arial"/>
          <w:b/>
          <w:bCs/>
          <w:sz w:val="22"/>
          <w:szCs w:val="22"/>
        </w:rPr>
        <w:t xml:space="preserve">cloud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modernization efforts in </w:t>
      </w:r>
      <w:r w:rsidRPr="003813CA">
        <w:rPr>
          <w:rStyle w:val="span"/>
          <w:rFonts w:ascii="Arial" w:eastAsia="Century Gothic" w:hAnsi="Arial" w:cs="Arial"/>
          <w:b/>
          <w:bCs/>
          <w:sz w:val="22"/>
          <w:szCs w:val="22"/>
        </w:rPr>
        <w:t xml:space="preserve">microservices deployment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standards for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containerization and orchestration strategies with </w:t>
      </w:r>
      <w:r w:rsidRPr="003813CA">
        <w:rPr>
          <w:rStyle w:val="span"/>
          <w:rFonts w:ascii="Arial" w:eastAsia="Century Gothic" w:hAnsi="Arial" w:cs="Arial"/>
          <w:b/>
          <w:bCs/>
          <w:sz w:val="22"/>
          <w:szCs w:val="22"/>
        </w:rPr>
        <w:t xml:space="preserve">Helm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scalability and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metrics-driven performance improvement initiatives, implementing </w:t>
      </w:r>
      <w:r w:rsidRPr="003813CA">
        <w:rPr>
          <w:rStyle w:val="span"/>
          <w:rFonts w:ascii="Arial" w:eastAsia="Century Gothic" w:hAnsi="Arial" w:cs="Arial"/>
          <w:b/>
          <w:bCs/>
          <w:sz w:val="22"/>
          <w:szCs w:val="22"/>
        </w:rPr>
        <w:t xml:space="preserve">SRE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led to significant enhancements in service uptime and customer satisfaction while optimizing monitoring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continuous improvement, mentoring engineers on best practices in </w:t>
      </w:r>
      <w:r w:rsidRPr="003813CA">
        <w:rPr>
          <w:rStyle w:val="span"/>
          <w:rFonts w:ascii="Arial" w:eastAsia="Century Gothic" w:hAnsi="Arial" w:cs="Arial"/>
          <w:b/>
          <w:bCs/>
          <w:sz w:val="22"/>
          <w:szCs w:val="22"/>
        </w:rPr>
        <w:t xml:space="preserve">cloud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enhancing resilience design and ensuring organizational standards are met consistently.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in data platform engineering, leveraging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analytics and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orchestration, leading to improved insights and response times for business intelligence.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enhancing development workflows through strategic identification of </w:t>
      </w:r>
      <w:r w:rsidRPr="003813CA">
        <w:rPr>
          <w:rStyle w:val="span"/>
          <w:rFonts w:ascii="Arial" w:eastAsia="Century Gothic" w:hAnsi="Arial" w:cs="Arial"/>
          <w:b/>
          <w:bCs/>
          <w:sz w:val="22"/>
          <w:szCs w:val="22"/>
        </w:rPr>
        <w:t xml:space="preserve">technical debt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advocating for </w:t>
      </w:r>
      <w:r w:rsidRPr="003813CA">
        <w:rPr>
          <w:rStyle w:val="span"/>
          <w:rFonts w:ascii="Arial" w:eastAsia="Century Gothic" w:hAnsi="Arial" w:cs="Arial"/>
          <w:b/>
          <w:bCs/>
          <w:sz w:val="22"/>
          <w:szCs w:val="22"/>
        </w:rPr>
        <w:t xml:space="preserve">automation-first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approaches that reduced operational toil and improved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strong cross-functional relationships, collaborating with product, data, and security teams to align platform vision with organizational goals and customer needs enhancing overall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innovative solutions addressing challenges in distributed systems, driving architectural reviews and ensuring high availability of </w:t>
      </w:r>
      <w:r w:rsidRPr="003813CA">
        <w:rPr>
          <w:rStyle w:val="span"/>
          <w:rFonts w:ascii="Arial" w:eastAsia="Century Gothic" w:hAnsi="Arial" w:cs="Arial"/>
          <w:b/>
          <w:bCs/>
          <w:sz w:val="22"/>
          <w:szCs w:val="22"/>
        </w:rPr>
        <w:t xml:space="preserve">cloud-based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handling millions of transactions.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reliable incident management processes, developing </w:t>
      </w:r>
      <w:r w:rsidRPr="003813CA">
        <w:rPr>
          <w:rStyle w:val="span"/>
          <w:rFonts w:ascii="Arial" w:eastAsia="Century Gothic" w:hAnsi="Arial" w:cs="Arial"/>
          <w:b/>
          <w:bCs/>
          <w:sz w:val="22"/>
          <w:szCs w:val="22"/>
        </w:rPr>
        <w:t xml:space="preserve">SLOs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SLAs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ensured robust performance monitoring, leading to responsiveness in addressing operational concerns and stability issues in the </w:t>
      </w:r>
      <w:r w:rsidRPr="003813CA">
        <w:rPr>
          <w:rStyle w:val="span"/>
          <w:rFonts w:ascii="Arial" w:eastAsia="Century Gothic" w:hAnsi="Arial" w:cs="Arial"/>
          <w:b/>
          <w:bCs/>
          <w:sz w:val="22"/>
          <w:szCs w:val="22"/>
        </w:rPr>
        <w:t xml:space="preserve">cloud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high-performance engineering culture, pushing the envelope through coaching and recognition of teams, focusing on accountability, craftsmanship, and ownership for the platform development role.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strategies for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resource optimization across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enhancing capabilities in cost management while fine-tuning the departmental </w:t>
      </w:r>
      <w:r w:rsidRPr="003813CA">
        <w:rPr>
          <w:rStyle w:val="span"/>
          <w:rFonts w:ascii="Arial" w:eastAsia="Century Gothic" w:hAnsi="Arial" w:cs="Arial"/>
          <w:b/>
          <w:bCs/>
          <w:sz w:val="22"/>
          <w:szCs w:val="22"/>
        </w:rPr>
        <w:t xml:space="preserve">FinOps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strategic analysis to assess platform designs, driving large-scale changes in the architecture that improved resilience, security, and compliance with established governance protocols.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digital solutions for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complex IT projects within </w:t>
      </w:r>
      <w:r w:rsidRPr="003813CA">
        <w:rPr>
          <w:rStyle w:val="span"/>
          <w:rFonts w:ascii="Arial" w:eastAsia="Century Gothic" w:hAnsi="Arial" w:cs="Arial"/>
          <w:b/>
          <w:bCs/>
          <w:sz w:val="22"/>
          <w:szCs w:val="22"/>
        </w:rPr>
        <w:t xml:space="preserve">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to enhance project tracking and reporting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supporting clients in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by leveraging digital tools tailored for </w:t>
      </w:r>
      <w:r w:rsidRPr="003813CA">
        <w:rPr>
          <w:rStyle w:val="span"/>
          <w:rFonts w:ascii="Arial" w:eastAsia="Century Gothic" w:hAnsi="Arial" w:cs="Arial"/>
          <w:b/>
          <w:bCs/>
          <w:sz w:val="22"/>
          <w:szCs w:val="22"/>
        </w:rPr>
        <w:t xml:space="preserve">project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the integration of data for better decision 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effectively throughout the software development cycle, improving responsiveness to changing project requirements in a </w:t>
      </w:r>
      <w:r w:rsidRPr="003813CA">
        <w:rPr>
          <w:rStyle w:val="span"/>
          <w:rFonts w:ascii="Arial" w:eastAsia="Century Gothic" w:hAnsi="Arial" w:cs="Arial"/>
          <w:b/>
          <w:bCs/>
          <w:sz w:val="22"/>
          <w:szCs w:val="22"/>
        </w:rPr>
        <w:t xml:space="preserve">collaborative environment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cross-functional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development of </w:t>
      </w:r>
      <w:r w:rsidRPr="003813CA">
        <w:rPr>
          <w:rStyle w:val="span"/>
          <w:rFonts w:ascii="Arial" w:eastAsia="Century Gothic" w:hAnsi="Arial" w:cs="Arial"/>
          <w:b/>
          <w:bCs/>
          <w:sz w:val="22"/>
          <w:szCs w:val="22"/>
        </w:rPr>
        <w:t xml:space="preserve">containerized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environments throughout development and production phases, enhancing overall deployment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for </w:t>
      </w:r>
      <w:r w:rsidRPr="003813CA">
        <w:rPr>
          <w:rStyle w:val="span"/>
          <w:rFonts w:ascii="Arial" w:eastAsia="Century Gothic" w:hAnsi="Arial" w:cs="Arial"/>
          <w:b/>
          <w:bCs/>
          <w:sz w:val="22"/>
          <w:szCs w:val="22"/>
        </w:rPr>
        <w:t xml:space="preserve">construction management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resulting solutions were user-friendly while seamlessly integrating with existing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continuous delivery by optimizing </w:t>
      </w:r>
      <w:r w:rsidRPr="003813CA">
        <w:rPr>
          <w:rStyle w:val="span"/>
          <w:rFonts w:ascii="Arial" w:eastAsia="Century Gothic" w:hAnsi="Arial" w:cs="Arial"/>
          <w:b/>
          <w:bCs/>
          <w:sz w:val="22"/>
          <w:szCs w:val="22"/>
        </w:rPr>
        <w:t xml:space="preserve">build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workflow efficiency for feature updates and maintenance releases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implementation of </w:t>
      </w:r>
      <w:r w:rsidRPr="003813CA">
        <w:rPr>
          <w:rStyle w:val="span"/>
          <w:rFonts w:ascii="Arial" w:eastAsia="Century Gothic" w:hAnsi="Arial" w:cs="Arial"/>
          <w:b/>
          <w:bCs/>
          <w:sz w:val="22"/>
          <w:szCs w:val="22"/>
        </w:rPr>
        <w:t xml:space="preserve">project inspection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within the platform stack which enhanced visibility in compliance tracking and reporting for complex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adoption of </w:t>
      </w:r>
      <w:r w:rsidRPr="003813CA">
        <w:rPr>
          <w:rStyle w:val="span"/>
          <w:rFonts w:ascii="Arial" w:eastAsia="Century Gothic" w:hAnsi="Arial" w:cs="Arial"/>
          <w:b/>
          <w:bCs/>
          <w:sz w:val="22"/>
          <w:szCs w:val="22"/>
        </w:rPr>
        <w:t xml:space="preserve">DevOps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organization, enabling better collaboration between development and operations teams leading to improved deployment lifecycle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creating user documentation and training materials that effectively communicated the capabilities of the digital solutions offered to clients, fostering better engagement with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analytics features using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empowered clients to gain quick insights and optimize resource allocation further enhancing overall project success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engineers to create prototypes of new </w:t>
      </w:r>
      <w:r w:rsidRPr="003813CA">
        <w:rPr>
          <w:rStyle w:val="span"/>
          <w:rFonts w:ascii="Arial" w:eastAsia="Century Gothic" w:hAnsi="Arial" w:cs="Arial"/>
          <w:b/>
          <w:bCs/>
          <w:sz w:val="22"/>
          <w:szCs w:val="22"/>
        </w:rPr>
        <w:t xml:space="preserve">construction project management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user feedback to ensure that development efforts aligned with real-world needs and usability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design discussions aimed at enhancing overall architecture, ensuring the </w:t>
      </w:r>
      <w:r w:rsidRPr="003813CA">
        <w:rPr>
          <w:rStyle w:val="span"/>
          <w:rFonts w:ascii="Arial" w:eastAsia="Century Gothic" w:hAnsi="Arial" w:cs="Arial"/>
          <w:b/>
          <w:bCs/>
          <w:sz w:val="22"/>
          <w:szCs w:val="22"/>
        </w:rPr>
        <w:t xml:space="preserve">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was robust, scalable and followed best practices in engineering.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