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Software Engineer with over 11 years of experience in developing web and mobile applications, specializing in UiPath automation solutions. Proficient in gathering requirements, creating robust RPA systems, and mentoring teams in best practices around RPA and UiPath technologies. Proven ability to deliver stable, efficient, and scalable automation solutions in fast-paced environments, demonstrating exceptional teamwork and communication skills.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VB.Net, JavaScript, HTML, Python, SQL, Java, .NET Framework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Tools:</w:t>
      </w:r>
      <w:r w:rsidRPr="003813CA">
        <w:rPr>
          <w:rFonts w:ascii="Arial" w:eastAsia="Century Gothic" w:hAnsi="Arial" w:cs="Arial"/>
          <w:sz w:val="22"/>
          <w:szCs w:val="22"/>
        </w:rPr>
        <w:t xml:space="preserve"> UiPath, REFramework, OCR, AI/ML, RPA, Process Automation, Agile Ceremonies, Debugging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Frameworks:</w:t>
      </w:r>
      <w:r w:rsidRPr="003813CA">
        <w:rPr>
          <w:rFonts w:ascii="Arial" w:eastAsia="Century Gothic" w:hAnsi="Arial" w:cs="Arial"/>
          <w:sz w:val="22"/>
          <w:szCs w:val="22"/>
        </w:rPr>
        <w:t xml:space="preserve"> ASP.NET, Node.js, Web API, Entity Framework, Angular, React, Microsoft Azure,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Azure DevOps, CI/CD, Git, REST APIs, SOAP Services, Docker, Kubernetes,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and Architecture:</w:t>
      </w:r>
      <w:r w:rsidRPr="003813CA">
        <w:rPr>
          <w:rFonts w:ascii="Arial" w:eastAsia="Century Gothic" w:hAnsi="Arial" w:cs="Arial"/>
          <w:sz w:val="22"/>
          <w:szCs w:val="22"/>
        </w:rPr>
        <w:t xml:space="preserve"> Technical Specification, Design Patterns, Architecture Artifacts, Microservices, ITIL Processes, Agile Methodologies, SDLC, Code Review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and Mentoring:</w:t>
      </w:r>
      <w:r w:rsidRPr="003813CA">
        <w:rPr>
          <w:rFonts w:ascii="Arial" w:eastAsia="Century Gothic" w:hAnsi="Arial" w:cs="Arial"/>
          <w:sz w:val="22"/>
          <w:szCs w:val="22"/>
        </w:rPr>
        <w:t xml:space="preserve"> Team Collaboration, Proactive Problem-Solving, Mentorship, Communication Skills, Organizational Skills, Creative Thinking, Technical Documentation, Best Practices Development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customized multiple technical aspects of </w:t>
      </w:r>
      <w:r w:rsidRPr="003813CA">
        <w:rPr>
          <w:rStyle w:val="span"/>
          <w:rFonts w:ascii="Arial" w:eastAsia="Century Gothic" w:hAnsi="Arial" w:cs="Arial"/>
          <w:b/>
          <w:bCs/>
          <w:sz w:val="22"/>
          <w:szCs w:val="22"/>
        </w:rPr>
        <w:t xml:space="preserve">UiPath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by collaborating with functional leaders and subject matter experts to effectively translate business needs into structured automation solutions using </w:t>
      </w:r>
      <w:r w:rsidRPr="003813CA">
        <w:rPr>
          <w:rStyle w:val="span"/>
          <w:rFonts w:ascii="Arial" w:eastAsia="Century Gothic" w:hAnsi="Arial" w:cs="Arial"/>
          <w:b/>
          <w:bCs/>
          <w:sz w:val="22"/>
          <w:szCs w:val="22"/>
        </w:rPr>
        <w:t xml:space="preserve">UiPath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RPA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development, and implementation of various </w:t>
      </w:r>
      <w:r w:rsidRPr="003813CA">
        <w:rPr>
          <w:rStyle w:val="span"/>
          <w:rFonts w:ascii="Arial" w:eastAsia="Century Gothic" w:hAnsi="Arial" w:cs="Arial"/>
          <w:b/>
          <w:bCs/>
          <w:sz w:val="22"/>
          <w:szCs w:val="22"/>
        </w:rPr>
        <w:t xml:space="preserve">UiPath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automation processes to drive operational efficiencies, ensuring that bots remain functional and managing necessary platform upgrades as per project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Full-Time Employees (FTEs) in best practices related to </w:t>
      </w:r>
      <w:r w:rsidRPr="003813CA">
        <w:rPr>
          <w:rStyle w:val="span"/>
          <w:rFonts w:ascii="Arial" w:eastAsia="Century Gothic" w:hAnsi="Arial" w:cs="Arial"/>
          <w:b/>
          <w:bCs/>
          <w:sz w:val="22"/>
          <w:szCs w:val="22"/>
        </w:rPr>
        <w:t xml:space="preserve">RPA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UiPath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while fostering a team-oriented environment and promoting proactive problem-solving among junior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incremental process improvements by developing small </w:t>
      </w:r>
      <w:r w:rsidRPr="003813CA">
        <w:rPr>
          <w:rStyle w:val="span"/>
          <w:rFonts w:ascii="Arial" w:eastAsia="Century Gothic" w:hAnsi="Arial" w:cs="Arial"/>
          <w:b/>
          <w:bCs/>
          <w:sz w:val="22"/>
          <w:szCs w:val="22"/>
        </w:rPr>
        <w:t xml:space="preserve">UiPath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bots, enhancing system capabilities, and aligning automated solutions with ongoing business needs while ensuring compliance with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ceremonies, including sprint planning and retrospectives, collaborating cross-functionally to ensure alignment and timely delivery of </w:t>
      </w:r>
      <w:r w:rsidRPr="003813CA">
        <w:rPr>
          <w:rStyle w:val="span"/>
          <w:rFonts w:ascii="Arial" w:eastAsia="Century Gothic" w:hAnsi="Arial" w:cs="Arial"/>
          <w:b/>
          <w:bCs/>
          <w:sz w:val="22"/>
          <w:szCs w:val="22"/>
        </w:rPr>
        <w:t xml:space="preserve">UiPath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 deliverables to stakeholders.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other developers' source code, providing insightful feedback and clarifications resulting in improved code quality and effectiveness of automation solutions while supporting a culture of continuous learning.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technical specifications, designs, and architecture artifacts for various </w:t>
      </w:r>
      <w:r w:rsidRPr="003813CA">
        <w:rPr>
          <w:rStyle w:val="span"/>
          <w:rFonts w:ascii="Arial" w:eastAsia="Century Gothic" w:hAnsi="Arial" w:cs="Arial"/>
          <w:b/>
          <w:bCs/>
          <w:sz w:val="22"/>
          <w:szCs w:val="22"/>
        </w:rPr>
        <w:t xml:space="preserve">RPA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ensuring that all documentation adhered to organizational standards and comprehensive understanding of each project goal.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automation tools including </w:t>
      </w:r>
      <w:r w:rsidRPr="003813CA">
        <w:rPr>
          <w:rStyle w:val="span"/>
          <w:rFonts w:ascii="Arial" w:eastAsia="Century Gothic" w:hAnsi="Arial" w:cs="Arial"/>
          <w:b/>
          <w:bCs/>
          <w:sz w:val="22"/>
          <w:szCs w:val="22"/>
        </w:rPr>
        <w:t xml:space="preserve">OCR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AI/ML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into existing workflows to enhance data processing efficiency and improve overall functionality of automation solutions developed in </w:t>
      </w:r>
      <w:r w:rsidRPr="003813CA">
        <w:rPr>
          <w:rStyle w:val="span"/>
          <w:rFonts w:ascii="Arial" w:eastAsia="Century Gothic" w:hAnsi="Arial" w:cs="Arial"/>
          <w:b/>
          <w:bCs/>
          <w:sz w:val="22"/>
          <w:szCs w:val="22"/>
        </w:rPr>
        <w:t xml:space="preserve">UiPath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exhaustive debugging sessions to identify, analyze, and rectify issues within </w:t>
      </w:r>
      <w:r w:rsidRPr="003813CA">
        <w:rPr>
          <w:rStyle w:val="span"/>
          <w:rFonts w:ascii="Arial" w:eastAsia="Century Gothic" w:hAnsi="Arial" w:cs="Arial"/>
          <w:b/>
          <w:bCs/>
          <w:sz w:val="22"/>
          <w:szCs w:val="22"/>
        </w:rPr>
        <w:t xml:space="preserve">UiPath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thus ensuring reliable bot performance and uninterrupted automation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closely with the </w:t>
      </w:r>
      <w:r w:rsidRPr="003813CA">
        <w:rPr>
          <w:rStyle w:val="span"/>
          <w:rFonts w:ascii="Arial" w:eastAsia="Century Gothic" w:hAnsi="Arial" w:cs="Arial"/>
          <w:b/>
          <w:bCs/>
          <w:sz w:val="22"/>
          <w:szCs w:val="22"/>
        </w:rPr>
        <w:t xml:space="preserve">Department of Economic 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 DTS-OSM team to support </w:t>
      </w:r>
      <w:r w:rsidRPr="003813CA">
        <w:rPr>
          <w:rStyle w:val="span"/>
          <w:rFonts w:ascii="Arial" w:eastAsia="Century Gothic" w:hAnsi="Arial" w:cs="Arial"/>
          <w:b/>
          <w:bCs/>
          <w:sz w:val="22"/>
          <w:szCs w:val="22"/>
        </w:rPr>
        <w:t xml:space="preserve">UiPath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 lifecycle, from initial conception through to final deployment and user training, promoting effective communication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w:t>
      </w:r>
      <w:r w:rsidRPr="003813CA">
        <w:rPr>
          <w:rStyle w:val="span"/>
          <w:rFonts w:ascii="Arial" w:eastAsia="Century Gothic" w:hAnsi="Arial" w:cs="Arial"/>
          <w:b/>
          <w:bCs/>
          <w:sz w:val="22"/>
          <w:szCs w:val="22"/>
        </w:rPr>
        <w:t xml:space="preserve">RPA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operational stability within the organization, contributing to increased efficiency across various departments by leveraging low-code automation strategies.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cross-team collaborations with stakeholders and vendor teams, utilizing collaborative tools like </w:t>
      </w:r>
      <w:r w:rsidRPr="003813CA">
        <w:rPr>
          <w:rStyle w:val="span"/>
          <w:rFonts w:ascii="Arial" w:eastAsia="Century Gothic" w:hAnsi="Arial" w:cs="Arial"/>
          <w:b/>
          <w:bCs/>
          <w:sz w:val="22"/>
          <w:szCs w:val="22"/>
        </w:rPr>
        <w:t xml:space="preserve">Microsoft Teams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transparency in project outcomes and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like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effectively track project progress, manage workflows, and report on deliverable statuses ensuring alignment with business objectives and Agile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 repository of reusable components in </w:t>
      </w:r>
      <w:r w:rsidRPr="003813CA">
        <w:rPr>
          <w:rStyle w:val="span"/>
          <w:rFonts w:ascii="Arial" w:eastAsia="Century Gothic" w:hAnsi="Arial" w:cs="Arial"/>
          <w:b/>
          <w:bCs/>
          <w:sz w:val="22"/>
          <w:szCs w:val="22"/>
        </w:rPr>
        <w:t xml:space="preserve">UiPath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future automation projects and reducing redundancy while promoting a culture of innovation and reuse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strong relationships with key stakeholders by leveraging exceptional written and oral communication skills to convey complex technical concepts into easily digestible terms.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crafting customizable digital solutions within civil IT environments, improving process efficiency in planning, bidding, and construction management utilizing </w:t>
      </w:r>
      <w:r w:rsidRPr="003813CA">
        <w:rPr>
          <w:rStyle w:val="span"/>
          <w:rFonts w:ascii="Arial" w:eastAsia="Century Gothic" w:hAnsi="Arial" w:cs="Arial"/>
          <w:b/>
          <w:bCs/>
          <w:sz w:val="22"/>
          <w:szCs w:val="22"/>
        </w:rPr>
        <w:t xml:space="preserve">RPA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UiPath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teams in integrating modern technological solutions for inspection and management of civil construction processes, reinforcing project integrity through impactful automation solutions tailored to client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keen understanding of public sector requirements through digital transformation projects, contributing to improved operational processes in compliance with industry regulations and organizational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project requirements, translating them into actionable technical specifications that guided the successful implementation of robust web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testing and debugging frameworks to assess the reliability of </w:t>
      </w:r>
      <w:r w:rsidRPr="003813CA">
        <w:rPr>
          <w:rStyle w:val="span"/>
          <w:rFonts w:ascii="Arial" w:eastAsia="Century Gothic" w:hAnsi="Arial" w:cs="Arial"/>
          <w:b/>
          <w:bCs/>
          <w:sz w:val="22"/>
          <w:szCs w:val="22"/>
        </w:rPr>
        <w:t xml:space="preserve">RPA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enhancing software performance and minimizing disruptions during project rollout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allowing for easier deployment and scalability of digital solutions catered to construction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training and knowledge transfer sessions for junior developers and FTEs around emerging technologies and conventional methodologies, fostering a culture of continuous improvement in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in-depth documentation of software development lifecycle (SDLC) processes, ensuring compliance with project scopes while optimizing workflow efficiency and effectiveness of delivery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trends and advancements in civil IT and RPA, strategically applying this knowledge to enhance project modules and contribute to upcoming initiatives aimed at technology enhancement.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contract management processes by utilizing paperless solutions which led to streamlined workflows and increased project turnaround times for civil clients at Infotech.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interdisciplinary meetings with clients to explore system requirements and enhancements, leveraging strong communication skills to bridge gaps between technical and non-technical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hands-on sessions demonstrating new tools and technologies to the team, ensuring they remain up-to-date with latest trends and competitive in the digital transformation landscape.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