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developing scalable web and mobile applications. Expertise in backend systems and architecture, particularly focusing on eligibility and enrollment services. Proficient in Python, FastAPI, and has comprehensive knowledge of relational databases and API design. Proven record of mentoring teams and modernizing legacy systems to enhance performance and reliability, ensuring data integrity and stakeholder clarity.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Django, Flask, React,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CI/CD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APIs, GraphQL, SOAP, gRPC,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eligibility and enrollment services, ensuring seamless integration with partner systems and adherence to industry best practices for data integrity and auditability, fostering stakeholder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rules-and-signals based program matching engine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clear qualification audits and improving service response times significantly while adhering to operational standards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versioned partner configuration services, incorporating validation tools and safe migration protocols to transition from legacy systems without disrupting service continuity or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eligibility onboarding event workflows, implementing backfill capabilities and event replay features to enhance data accuracy and availability across partner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domain event catalogs and API contracts, ensuring backward compatibility and effective version management while maintaining clear error semantics for end-users and developers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SLIs/SLOs for critical partner flows, integrating observability solutions that provide measurable metrics for system health and operational reliability, improving troubleshooting times and system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3-4 engineers, conducting regular code reviews, pair programming sessions, and offering technical guidance to foster a culture of learning and continuous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communicating complex technical architectures and processes effectively to non-technical stakeholders, ensuring project alignment and clarity on deliverables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unittest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thorough automated testing, enhancing the reliability and stability of production services while reducing incident response times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modernization of existing systems, employing progressive migration techniques that included parallel runs and data validation, ultimately resulting in enhanced system performance and reduced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reviews and technical discussions to foster best practices and innovative solutions within the engineering team, promoting an agile methodology and adaptive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applications, ensuring high availability and resilience of backend services, demonstrating proficiency in essential cloud-based tools and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optimized CI/CD pipelines using Jenkins and GitHub Actions, streamlining deployment processes and enhancing collaboration between development and operations teams while improving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plan, track, and manage software development tasks and contributions effectively, ensuring transparency and accountability within project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for civil IT solutions, focusing on planning, bidding, and construction management workflows to enhance operational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of data-driven functionalities for civil engineering applications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retrieval and processing systems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query performance and database migration strategies that increase data accessibility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user requirements and translate them into technical specifications, ensuring that civil IT solutions meet both functional and non-functional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paperless contracting systems,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 end and ensuring smooth user experience while maintaining high standards of security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RESTful APIs to support integration with third-party applications and services, ensuring high availability and reliability for hosted solutions within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methodologies by facilitating sprint planning sessions and daily stand-ups, ensuring that project timelines and priorities are met while fostering team collaboration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schema design and development, focusing on relational modeling and normalization practices that align with best practices in civil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particularly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codebases effectively, collaborating with other developers to maintain high code quality and minimize merge conflicts during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testing frameworks for software validation, prioritizing unit tests and integration tests to ensure quality before deployment and creating documentation for code assets to enhance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documented software processes to onboard new team members, providing essential knowledge transfer and support for operational continuity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through technical assistance and troubleshooting, employing strong problem-solving skills to resolve system issues and improve overall customer service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