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Tech Lead Engineer with over 11 years of experience in software development specializing in backend technologies and team leadership. Proven expertise in Python, Django, and PostgreSQL, capable of translating business needs into technical solutions while driving quality and efficiency. Strong background in leading product teams, implementing best practices, and ensuring successful project delivery in remote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SQL, HTML, CSS, Bash,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Vue, React, Express, Spring, FastAPI,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Terraform, Git,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Oracle, SQLite,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Environment:</w:t>
      </w:r>
      <w:r w:rsidRPr="003813CA">
        <w:rPr>
          <w:rFonts w:ascii="Arial" w:eastAsia="Century Gothic" w:hAnsi="Arial" w:cs="Arial"/>
          <w:sz w:val="22"/>
          <w:szCs w:val="22"/>
        </w:rPr>
        <w:t xml:space="preserve"> GitHub, Bitbucket, JIRA, Trello, Slack, Docker, Postman, VSCode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product teams, driving strategic direction and overseeing technical design while coding daily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continuous improvement in team practices and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backend services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reliability while measuring success through outcome-driven metrics and customer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coding practices while mentoring junior developers, promoting a collaborative environment that encourages shared ownership of product delivery and technical standards enforcement.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focusing on </w:t>
      </w:r>
      <w:r w:rsidRPr="003813CA">
        <w:rPr>
          <w:rStyle w:val="span"/>
          <w:rFonts w:ascii="Arial" w:eastAsia="Century Gothic" w:hAnsi="Arial" w:cs="Arial"/>
          <w:b/>
          <w:bCs/>
          <w:sz w:val="22"/>
          <w:szCs w:val="22"/>
        </w:rPr>
        <w:t xml:space="preserve">clean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well-tested code, elevating the team's coding standards while ensuring adherence to architectural decisions and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product management to define project scope, translating high-level requirements into actionable backlog items, which enhanced both clarity and alignment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deployment pipeline and reduced time-to-market for several key features through automation and regular practice.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ensuring secure access and data integrity was maintained while integrating with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powered frontend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technical documentation, enhancing team knowledge sharing and onboarding processes which further supported </w:t>
      </w:r>
      <w:r w:rsidRPr="003813CA">
        <w:rPr>
          <w:rStyle w:val="span"/>
          <w:rFonts w:ascii="Arial" w:eastAsia="Century Gothic" w:hAnsi="Arial" w:cs="Arial"/>
          <w:b/>
          <w:bCs/>
          <w:sz w:val="22"/>
          <w:szCs w:val="22"/>
        </w:rPr>
        <w:t xml:space="preserve">remote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collaboration and clear communication across time zones.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feedback and innovation, advocating for the adoption of the latest technologies and methodologies which empowered the team to deliver high-quality software products consistently.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daily stand-ups and retrospective meetings, using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asynchronous communication and resolution of blockers during sprints to enhance product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and user feedback to iteratively refine product direction, implementing features that directly addressed user needs while maintaining engineering excellence in deliveries.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knowledge sharing sessions, leading discussions on latest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development practices, encouraging team members to adopt new tools and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establishment of coding best practices and monitoring standards, ensuring a culture of quality throughout all phases of product development, focusing on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orchestrated migration strategies for legacy systems to modern architectures, ensuring minimal disruptions while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improved scalability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stakeholder expectations through regular updates on project progress, managing relationships and resulting in increased stakeholder confidence in technical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components for civil IT solutions,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digital solutions related to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for integration with frontend systems and external services, ensuring high performance and reliability across the digital solutions provided by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teams to translate complex requirements into effective software solutions, applying strong problem-solving skills to optimize construction management tools and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methodologies, facilitating sprint planning and retrospectives, which improved team productivity and adaptability to changing project demands and stakeholder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architecture reviews to ensure robust design principles were applied, enhancing the quality and maintainability of backend systems within the organization’s software portfolio.</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coding standards and best practices through mentorship of junior developers, fostering a culture of ownership and quality within the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among multiple developers, ensuring a streamlined process for collaboration and feature integration across various projects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developing integration services for legacy systems, thus promoting modernization and improved operational efficiency across digital asset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delivery through thorough testing and debugging of software solutions, employing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to ensure that all functional requirements were met.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client meetings to gather requirements and feedback, aligning product development to specific needs of the civil engineering domain while ensuring effective project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modular software components that facilitated easier updates and maintenance, adhering to best practices while working on collaborative coding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specifications and architecture designs extensively, contributing to a comprehensive knowledge base that improved onboarding processes and maintained project documentation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