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Proficient in React, Tailwind CSS, and modern CSS methodologies, with a strong commitment to collaborative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Tailwind CSS, React, TypeScript, CSS, Bootstrap, JavaScript, Next.js,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Figma, VS Code, Jira, Postman,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Cypress,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TypeScript, SQL, Python, Node.js,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Concepts: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Responsive Design, RESTful APIs, Agile Methodologies, UX/UI Principles, Cross-Functional Collaboration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user-facing features for a high-traffic B2B platform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designs and seamless usability across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understand UX requirements and deliver iterative improvements to front-end architecture, enhancing user engagement and satisfaction in real-time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from a Bootstrap framework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performance and responsiveness of the application while refining the codebase for improved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contributing to a more efficient, scalable, and visually appealing application interface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meetings using Agile frameworks, ensuring alignment with project goals and timely delivery of key milestones in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design systems and reusable component libraries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redundancy and speeding up implementation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Git for version control and collaboration, maintaining a streamlined codebase and managing pull requests to ensure code quality before merging into main branches.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type definitions, increasing code reliability and reducing runtime errors while collaborating with back-end developers on API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of peers' work, providing constructive feedback and sharing solutions to complex problems to foster a culture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visually appealing prototypes and wireframes using Figma, showcasing design concepts for stakeholder approval before implementation, leading to efficient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and analytics into design iterations, refining user journeys and enhancing the overall user experience on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provided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component design best practices, ensuring knowledge transfer and skill development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discussions on technical debt and potential refactoring paths during retrospectives, advocating for sustainable development practices and long-term code health.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testing tools to assess and optimize application responsiveness and load times, ensuring a delightful user experience at all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team-building activities and knowledge-sharing sessions, fostering a strong collaborative environment that promotes innovation and creative problem-solving.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enterprise-grade web applications for civil IT project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facilitate effective construction management and streamline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translate end-user requirements into technical specifications, ensuring the digital solutions matched industry standards for planning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data-driven decision making to enhance efficiency in project delivery while designing streamlined UI components that improved interactivity and user experience in the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to extend functionality within the applications, promoting seamless data exchange between the digital platform and external systems to enhance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initiatives to optimize application architecture, incorporating feedback on software performance and user experience targeting the needs of civil engineering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organizing sprints, prioritizing backlog items, and ensuring all development efforts aligned with client timelines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software delivery and minimizing defects pre-launch, directly impacting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teams, cultivating a collaborative environment while communicating technical information to non-technical stakeholders effectively, thus enhancing overall project understanding.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a remote work setup through effective use of communication tools, ensuring teams remained productive and engaged despite geographic separations in a civil engineering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layouts and components that adhered to strong usability standards, significantly improving client feedback on aesthetics and functionality for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hires regarding best practices in utilizing technology for civil project solutions, establishing a foundational understanding of digital tools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needs and provided tailored digital solutions that enhanced project outcomes, driving innovation in user interface design for construction management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