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Proficient in full-stack development using modern technologies like React, Node.js, and AWS. A proven collaborator with a strong ability to solve real-world problems through innovative thinking in high-pressure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React, Next.js, Tailwind, tRPC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TypeScript, DynamoDB, AWS Lambda, AWS SQS/S3, Stripe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CDK, Docker, GitHub Actions, OpenTelemetry, CI/CD,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Asana, Trello, Slack, Confluence, Agile methodologies,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strong architecture principles and ensuring high performance and user engagement across various application features during my tenure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translate them into technical specifications, and develop APIs, significantly enhancing integration capabilities with third-party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for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reducing regression issues, leading to improved software reliability and user satisfaction in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resilient application infrastructure that supports dedicated service-oriented architecture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maintain high code quality within the team, actively mentoring other developers on coding best practices and innovative solutions, fostering a culture of continuous improvement in the workplace.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 developer-friendly API layer for internal tools, which improved efficiency and reduced response times, ultimately enhancing the overall developer experience when interfacing with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workflows through careful analysis and reengineering, which resulted in significant performance enhancements in data processing and API response times, benefiting end-user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security best practices within the development lifecycle by implementing robust authentication and authorization mechanisms, contributing to the overall integrity and safety of the applications deployed.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process, facilitating smoother collaboration across development, testing, and production environments while enhancing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development processes by experimenting with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observability, leading to better insights into application performance and user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designers to align product goals with technical capabilities, fostering an adaptive and responsive development approach that met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implementing library components for internal use, which significantly accelerated the development of frontend features and improved consistency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type safety in application development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code quality and maintainability, reducing runtime errors and enhancing the developer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testing and deployment processes, promoting continuous integration and delivery best practices throughout the software development lifecycle, leading to quicker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Agile development mindset, involving adaptive planning and continuous delivery to respond more effectively to changing requirements, thus improving project outcomes at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implementation of software solutions that support civil IT operations, enhancing functionalities for planning and construction management processes at Infotech Inc, aligning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experiences for clients in civil engineering, addressing their specific workflow needs in project management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into existing applications to provide cloud-based solutions for lifecycle management, significantly enhancing operational efficiency and reducing the need for on-premise infrastructure in project management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 that streamlined documentation processes, making significant strides toward reducing overhead and improving turnaround times for project approvals.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challenges in existing solutions and engineer modern alternatives through workshops, significantly improving stakeholder engagement and satisfaction in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that adhered to quality assurance methodologies, ensuring reliability and robustness of applications used for construction management and inspection processes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enhancing team dynamics, and fostering transparency and communication through daily stand-ups, retrospectives, and sprint planning sessions to improve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APIs, supporting front-end applications with reliable data endpoints that facilitated ease of integration within civil IT operational tools, leading to improved flexibility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database management and optimized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performance issues while improving data access speed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application usability, directing iterative improvements in features that met specific needs expressed during the implementation phases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modern development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development workflows and promoting a microservices architecture for major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maintain transparency with stakeholders, ensuring timely updates and communication throughout project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