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Staff Software Engineer with over 11 years of experience in software development, specializing in web and mobile applications. Proven expertise in architecting scalable backend systems, leadership in cross-functional teams, mentoring engineers, and driving technical excellence. Proficient in Python, Rust, and cloud platforms, advocating for best practices in API design and system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Rust, JavaScript, TypeScript, HTML/CSS, SQL, NoSQL,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React, Vue.js, Node.js,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BigQuery, Apache Spark,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Terraform, Jenkins, Git,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Distributed Systems, Event-Driven Architecture, REST APIs, GraphQL, Scalability, Database Optimization, Security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systems processing large-scale data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ensuring scalability and security to meet evolving business requirements and future growth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technical initiatives encompassing collaboration with Product, Design, and Engineering stakeholders, defining solutions that balance business impact with long-term technical scalability and investment.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engineers across diverse teams, significantly uplifting the technical bar through coaching, code reviews, and setting a clear direction for architectural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orchestrated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pipeline through improved workflow and feedback cycles, and reducing build and test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to integrate into the existing tech stack, continuously identifying industry trends in systems and cloud-based infrastructure to refine overall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implementation of observability standards across all engineering teams, establishing best practices for monitoring, alerting, and performance tracking, ensuring high reliability of critical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performance bottlenecks within data pipelines and backend systems, implementing optimizations that enhanced user experience and system reliability significantly during peak usage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engineering practices that emphasize robust testing, documentation, and deployment processes, building a culture of continuous improvement focused on technical excellence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API design standards and implementation methodologies across teams, ensuring consistent practices that led to improved maintainability and adaptability of the codebase across numerous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infrastructure teams to enhance fault tolerance and redundancy in backend services, focusing on minimizing downtime and improving system reliability during critical updates or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data models and APIs for complex applications requiring high performance, scalability, and maintainability, fostering a thorough understanding of architectural governance and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technical discussions to drive forward engineering practices, ensuring compliance with best practices and standards that align with both business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the process of onboarding new engineers through the establishment of a comprehensive documentation suite, training sessions, and active contributions to enhancing their adaptation to company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architect flexible and scalable solutions that meet the evolving demands of the business while ensuring cost-efficiency and planning for future growth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clear service levels for turnaround and feedback cycles, implementing systems to monitor performance while aligning with business expectations, leading to enhanced productivity and employee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efficient collaboration with front-end developers on full-stack projects in the civil IT domain related to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frontend applications, ensuring seamless data interaction that responded effectively to user needs across mobile and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analyze user needs, and define technical solutions that enhance the workflow in construction management and inspection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strategies for testing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project delivery timelines while ensuring higher quality of the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by translating civil engineering processes into efficient digital solutions, employing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enable effective data storage and querying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by refactoring legacy code, applying best practices in software design and development to enhance performance and reduce maintenance overheads in their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to junior engineers, fostering a culture of continuous learning and improvement while promoting best practices crucial for developing resilient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feedback, iterate on product features, and adapt solutions to meet evolving industry regulations and requirements in the civil IT workspace and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project management workflows through agile methodologies, facilitating smoother transitions from development phase to production in delivering civil IT solutions that positively impacted the business.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technical implementations, including architectural diagrams and deployment plans, to facilitate knowledge transfer and assist team members in understanding system functionalities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aimed at innovating new features that align with user feedback and emerging trends in civil IT, leveraging both creativity and technical expertise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ensure technical requirements were met, significantly enhancing project delivery timeliness while maintaining high standards in software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