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 development. Proven expertise in Ruby on Rails and React, alongside strong leadership and strategic planning capabilities within engineering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JavaScript, SQL, HTML, CSS,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React, Node.js, Express, Angular, Vue.js,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Terraform, Kubernetes,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multi-disciplinary engineering teams at Blend360, establishing development roadmaps in alignment with business objectives, ensuring delivery of high-quality software products that surpassed stakeholder expectations while enhancing user experience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promoting collaboration within the teams and enhancing system architecture to support scalable solutions and continuous integration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fostering a culture of knowledge sharing and innovation, which empowered the team to develop their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such as Product and Data Science, to translate complex business requirements into technical specifications, facilitating the smooth execution of projects and timely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incident response protocols which involved coordinated efforts among engineering staff to identify root causes of system outages, ensuring systems developed were resilient and reliable under various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strategic initiatives to improve product stability and performance, utilizing monitoring tools to address system bottlenecks effectively and implementing optimizations for better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facilitated regular meetups to discuss the latest trends in software engineering, ensuring the team's technical stack remained up-to-date and relevant for the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senior leadership to align project goals with broader company strategies, ensuring engineering efforts contributed to the overall growth and innovation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Agile methodologies within teams, enhancing project transparency and flexibility while contributing to a more adaptive development environment suited for rapid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metrics and reporting systems to provide insights into coding practices and project progress, fostering a data-driven culture that empowered decision-making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employee development plans to ensure alignment with professional growth goals while maximizing the team's collective performance against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diversity and inclusion within engineering teams, advocating for varied perspectives and inclusive practices that strengthened the team's creativity and problem-solving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series of training workshops that focused on modern practices in software development, equipping team members with cutting-edge skills relevant to emerging technologies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authentication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security protocols significantly while improving user engagement through streamlined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agile methodologies that improved team dynamics and accelerated project delivery times, allowing for quick pivots in response to changing business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solutions at Infotech Inc,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business processes related to construction management and planning, streamlining communication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develop innovative software solutions enhancing the bidding and project tracking experiences for clients in the civil sector, demonstrating a keen understanding of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ongoing maintenance and evolution of existing applications, ensuring that the software remained performant and met compliance regulations while integrating feedback from end users to enhance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full lifecycle development of various digital solutions that supported construction management processes, working on both front-end and back-end development responsibilities with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user-centric design principles throughout development projects, ensuring functionality aligned with real-world use cases and improved the overall satisfaction and effectiveness of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data efficiently, focusing on performance optimization and data integrity for applications in highly regulated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to support application deployments,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to enhance application scalability and reduce operational overhead, ensuring a seamless user experience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managers to articulate product vision and requirements, translating them into technical specifications that guided development and maintained alignment with client objectives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codebases and user guides, improving maintainability and onboarding processes for new engineers joining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programming sessions, actively engaging in knowledge sharing practices that cultivated a robust technical expertise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problem-solving for project workflows, successfully addressing client needs and resolving technical challenges through collaborative efforts with sales and support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introduce team members to emerging technologies, fostering continuous learning and encouraging adoption of new practices and tools that kept the team competitive in the technology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