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in software development, specializing in web and mobile applications. Proven ability to leverage TypeScript, React, and Node to build impactful products and drive business outcomes through innovative solutions. Committed to shaping product direction and fostering collaboration in remote-first environments while eager to integrate AI technology into development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Vue.js, Angular, GraphQL,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JIRA, VS Code, Webpack,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CI/CD,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Modeling:</w:t>
      </w:r>
      <w:r w:rsidRPr="003813CA">
        <w:rPr>
          <w:rFonts w:ascii="Arial" w:eastAsia="Century Gothic" w:hAnsi="Arial" w:cs="Arial"/>
          <w:sz w:val="22"/>
          <w:szCs w:val="22"/>
        </w:rPr>
        <w:t xml:space="preserve"> Machine Learning, Natural Language Processing, TensorFlow, PyTorch, SQL, NoSQL, MongoDB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numerous features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user experience and maintaining high code quality within an agile development environment through continuous integration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and Design, to define product roadmap and identify user needs, driving impactful features that align with strategic company initiatives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empower insurance brokers with predictive analytics and automated workflows, enabling users to access data-driven insights that improve decision-making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Modelled complex insurance data within user-friendly applications, ensuring that information architecture facilitates seamless interaction and comprehension, thereby fostering better outcomes for clients in high-stakes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fetching processes, decreasing response times and minimizing data over-fetching while maintaining flexibility in the API architecture to accommodate future development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heavily in user testing sessions to validate product assumptions and refine features based on real-time feedback, embodying a user-centered design philosophy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knowledge-sharing sessions, fostering a culture of continuous learning and collaboration among remote teams, while also mentoring new engineers on best practices and emerging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product performance by integrating state management with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UI updates and maintaining a smooth user interaction experience across diverse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libraries related to front-end development and best practices in user experiences, enhancing the visibility and reputation of the engineering team within the tech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microservices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more efficient resource management and deployment cycles, crucial for maintaining operational efficiency in a production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for development processes and features, ensuring that all team members are informed and aligned on technical specifications and project goals, thus improving team dynamics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insights and prototypes to stakeholders, aligning engineering efforts with business objectives and receiving valuable feedback for iterative development, thus ensuring that projects deliver real value.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in the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to identify practical implementations that can be leveraged to enhance the product offerings, thus maintaining competitive advantages within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quality assurance through unit testing and code reviews, fostering a best-practices approach that strengthens overall code integrity and accelerates the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occasional travel to team collaborations and project offsites in Austin, facilitating stronger team cohesion and fostering an environment of creativity and cooperative problem solving.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w:t>
      </w:r>
      <w:r w:rsidRPr="003813CA">
        <w:rPr>
          <w:rStyle w:val="span"/>
          <w:rFonts w:ascii="Arial" w:eastAsia="Century Gothic" w:hAnsi="Arial" w:cs="Arial"/>
          <w:b/>
          <w:bCs/>
          <w:sz w:val="22"/>
          <w:szCs w:val="22"/>
        </w:rPr>
        <w:t xml:space="preserve">web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scalable solutions that cater to both end-users and internal stakeholders'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IT project managers and engineers to develop digital solutions for planning, bidding, and inspection processes, ensuring seamless integration with existing business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management functions by automating reporting tools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better resource allocation and providing stakeholders with critical project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paperless contracting solution that digitizes the documentation process, enhancing operational efficiency and reducing errors in compliance within construction management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facilitate seamless communication between client-facing applications and backend services, ensuring data integrity and consistency across various platforms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gather requirements, prioritize feature development, and deliver enhancements efficiently in an agile environment, demonstrating strong adaptability in project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and innovation by organizing regular hackathons and coding sessions to encourage creative problem-solving and continuous learning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caching strategies and load balancing, thus enhancing user experience and system reliability in high-traffic scenarios common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Instilled best practices for front-end development by introducing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Enzyme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leading to an increase in software quality and a reduction in regression bugs during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knowledge through mentoring junior developers, sharing insights gained from working in diverse project environments, thereby uplifting team capability and cohesion.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software quality necessary for civil IT solutions, adhering to regulatory compliance and ensuring data security protocols were followed rigorously during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rapid technological changes by frequently upskilling and incorporating new programming languages and frameworks relevant to project requirements, showcasing a commitment to personal and professional growth.</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