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developing scalable web and mobile applications. Proven expertise in backend development with a strong focus on AWS, Node.js, and TypeScript. Adept at collaborating cross-functionally and mentoring teams to deliver quality software solutions in the healthcare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Vue.js,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WebSocket, RabbitMQ,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application performance and scalability, ensuring robust architecture for our clinical products and achieving high reliability and fault tolerance.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a modular and maintainable single page application with a focus on performance optimization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addition of new features without degrading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 in adopting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culture of continuous improvement and collaborative development across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machine learning engineers to deliver innovative healthcare applications, ensuring alignment with business goals and technical feasibility.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evolved large-scale applications, identifying and resolving architectural bottlenecks, significantly improving developer experience and user interaction across complex workflows and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external partners effectively for troubleshooting and customizing integrations, applying strong communication skills to facilitate technical discussions and resolve challenges collaboratively.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software delivery through comprehensive test coverage and feedback loops during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enhancing security practices in coding and deployment processes, contributing towards creating a secure and reliable product environment for sensitive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observability practices within teams, integrating monitoring and logging solutions which increased the team's ability to diagnose, fix, and prevent errors proactively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deliver seamless data interaction and integration capabilities, enhancing overall application efficiency and responsiveness, while facilitating client-side data fetching.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championed the use of agile methodologies within the engineering team, aligning project workflows with sprint objectives and ensuring timely delivery of milestones and goals for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use of containerization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leading initiatives that significantly improved load handling and disaster recovery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providing constructive feedback to peers while ensuring adherence to industry standards and coding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innovation by regularly exploring and integrating cutting-edge technologies that aligned with product objectives, thus continually pushing boundaries on project outcomes and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on new technologies and frameworks relevant to the team’s product suite, enhancing the technical knowledge and skill set of team members and promoting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high-performance solutions for civil IT applications such as planning and construction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define technical requirements, significantly contributing to the successful rollout of innovative functionalities supporting project bidding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various aspects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application performance and response times, and ensuring the smooth operation of web and mobile interfaces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software testing and debugging,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that features delivered exceeded client expectations and remained compliant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to enhance functionality for a range of civil IT applications, increasing customer satisfaction by providing seamless user experiences across all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complete software development lifecycle and ensured the timely and cost-effective completion of projects while maintaining high-quality software deployments through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discussions and workshops that drove enhancements in project management processes, improving workflow and achieving more efficient team collaborations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administer databases, ensuring data consistency and availability for various applications fostered by two-way synchronization with external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design and implementation of a paperless contracting platform, advocating for modern technology solutions that aligned with client needs and industry trends while removing friction in administrative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evaluations and improvement initiatives on existing applications, facilitating regular updates in line with modern technological advancements and customer feedback to drive ongoing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and reusable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maintainability of code and promote best practices in software design specifications for scalable development across all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Nurtured relationships with key stakeholders to understand their pain points and needs, translating them into actionable technical solutions that enhanced user engagement and operational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