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Ambitious software engineer with over 11 years of extensive experience in software development across diverse stacks, focusing on web and mobile applications. Proficient in browser extension development, TypeScript, and Python, with a strong commitment to security and a willingness to learn new technologies like Rust. Demonstrated ability to own features from conception through production, integrating security requirements into development processes while working seamlessly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Rust, JavaScript, Java,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HTML5, CSS3, React, Node.js, Express,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w:t>
      </w:r>
      <w:r w:rsidRPr="003813CA">
        <w:rPr>
          <w:rFonts w:ascii="Arial" w:eastAsia="Century Gothic" w:hAnsi="Arial" w:cs="Arial"/>
          <w:sz w:val="22"/>
          <w:szCs w:val="22"/>
        </w:rPr>
        <w:t xml:space="preserve"> PostgreSQL, Elasticsearch, Kafka, Redis, MongoDB, MySQL,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 Ansible,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OAuth, JWT, SSL/TLS, PKI, SIEM, IDS/IPS, DLP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a browser extension that integrates seamlessly with various web applications, enabling the monitoring of sensitive data and enforcing security best practices in compliance with organizational policies.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for event ingestion and processing using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 scalability and ensuring high throughput for real-time security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security researchers and product managers, to translate complex security requirements into actionable features and robust software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content scripts that interact with diverse web pages, achieving enhanced user experience while maintaining strict adherence to security and privacy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modular, reusable code contributing to overall product architecture, while adhering to design patterns and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discussions, fostering a culture of collaboration and continuous improvement within the engineering team for software quality and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software development life cycle (SDLC) processes, ensuring timely delivery of high-quality features through iterative development and stringent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secure coding practices and development techniques, empowering them to build skills while enhancing team productivity and knowledge-sharing.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prototyped new technologies, including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evaluate their potential applicability within the company's tech stack for performance optimization and security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product analytics to identify areas for improvement, leading to the successful implementation of user-driven features that heightened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monitoring tools to ensure the health and performance of deployed applications, addressing issues proactively before they impact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designs, processes, and security protocols, ensuring compliance with internal standards and facilitating knowledge transfer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data scientists to optimize pipelines for data processing and analysis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detection capabilities for potential security threats in real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security features across web applications, iterating on feedback to ensure robustness against vulnerabilities and building trust with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machine learning models into the security product for advanced threat detection, improving the accuracy and efficiency of risk assessments.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features within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focusing on the design and construction management tools that integrate seamlessly with user needs in planning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applications that facilitated paperless contracting solutions, enhancing collaboration and communication among stakeholders while ensuring compliance with legal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API integration for various data sources using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data exchange that meets both user needs and technical requirements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experience with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features of tools used in inspections and construction management, enabling high-performance data retrieval and analytics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cross-disciplinary teams to promote effective software development practices, ensuring software pieces aligned with business objectives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suites using modern frameworks to validate features before deployment, significantly reducing the incidence of software defects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tasks, contributing to the enhancement of user interfaces for civil IT applications while promoting excellent user experience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benchmarking for software solutions, utilizing feedback loops to iterate on product design and functionality based on user experiences and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a modern tech stack, ensuring continuity of service while incorporating new functionalities that support evolving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on new software tools, enhancing overall user adoption and satisfaction regarding technology integration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all software solutions, promoting transparency and knowledge sharing within the organization that adheres to best practices for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 stakeholders to gather requirements and feedback, translating them into actionable design specifications and software enhancements that improve deployment efficiency in civil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