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development. Proven leadership skills as a team lead, specializing in JavaScript, TypeScript, React, and backend technologies including Python, Django, and Node.js. Adept at architecting complex systems and promoting engineering best practices, while fostering collaboration among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Redux, Vue.js,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Node.js, Express.js, RESTful APIs, GraphQL,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CI/CD, Jenkins, Git,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Event-Driven: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Pub/Sub, Apache Pulsar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team of engineers ensuring high-quality software delivery by providing technical mentorship and architectural guidance that aligns with the company's mission to enhance digital insurance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complex full-stack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writing efficient code while ensuring optimal performance for users interacting with financial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customer needs into scalable software solutions, incorporating feedback into product iterations that align with user requirements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to streamline development workflows and improve deployment speeds, ensuring that software releases maintain high quality and reliability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coding and testing, leading initiatives for code reviews and automated testing that improved the overall code quality and team efficiency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scalability and deployment processes, facilitating smoother transitions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optimization efforts by monitoring and analyzing application performance metrics, implementing necessary adjustments that resulted in improved UX and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company’s software testing strategies by introducing new testing libraries and frameworks, which increased code coverage and reliability of applications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company's API structure, focusing on scalability and documentation, enabling seamless integration points for partners and internal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by conducting weekly sessions on emerging technologies and industry trends related to software and architecture, benefitting team skill sets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mentored junior engineers, helping them grow technically and professionally, which contributed to the overall success and performance of the engineering team and its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the codebase and architectural decisions, guiding improvements and refactoring efforts that enhanced maintainability and reduced technical debt, leveraging agile methodologies for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point of contact for complex technical discussions with stakeholders, ensuring alignment between technical direction and business objectives, ultimately reinforcing trust and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ensuring robust data integrity and optimization for application features, thereby improving data access and performance for analytical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applications, proactively assessing vulnerabilities and ensuring compliance with secure coding standards, contributing to the overall integrity and safety of the software.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the civil IT sector, enhancing usability and project management for construction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scrum methods to deliver high-quality digital solutions for clients, emphasizing the importance of clear communication in addressing unique business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data management solutions, creating optimized databases and seamless data processing pipelines that supported various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new features met client expectations and maintained overall application performance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to connect client web applications with back-end databases, allowing real-time data management and interaction, thereby improving the client experience during construction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retrospectives, helping refine processes, prioritize task execution, and ensure timely project delivery aligned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applications by integrating modern frameworks and technologies, upgrading user interfaces, and fostering new functionalities that improved overall client satisfaction and usage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project management tasks and increase efficiency within teams, enabling employees to focus on core design and development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database schema design and data migration strategies, facilitating smooth data transitions for project upgrades and ensuring minimal disruption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methodologies, applying new knowledge to improve the development process and adopt innovative solutions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internal staff regarding platform capabilities and system architecture, thus enhancing the effectiveness of project implementation teams across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 and addressed issues swiftly through collaboration with DevOps, enhancing reliability and user experiences for ongoing digital initiatives within the civil IT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