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specializing in web and mobile applications development. Proven expertise in architecting scalable solutions, mentoring teams, and driving technical initiatives. Adept in distributed systems, microservices, and cloud infrastructure using AWS and Terraform. Strong problem-solving capabilities with a passion for improving engineering productivity through effective tooling and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C#,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Terraform, Docker, Kubernetes,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APIs:</w:t>
      </w:r>
      <w:r w:rsidRPr="003813CA">
        <w:rPr>
          <w:rFonts w:ascii="Arial" w:eastAsia="Century Gothic" w:hAnsi="Arial" w:cs="Arial"/>
          <w:sz w:val="22"/>
          <w:szCs w:val="22"/>
        </w:rPr>
        <w:t xml:space="preserve"> REST, GraphQL, gRPC, Apache Kafka, RabbitMQ,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Spring Boot,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CI/CD, Jenkins, GitLab CI, Prometheus, Elastic Stack,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MongoDB, MySQL, Redis, DynamoDB,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security applications, fostering a robust and resilient system that improves overall security posture across the organization and enhances cross-team collaborations.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automation pipelines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enabling greater operational efficiency in security solutions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software engineers in best practices for development within distributed systems, focusing on improving code quality, facilitating knowledge sharing, and ensuring alignment with architectural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surrounding architecture decisions, driving consensus among cross-functional teams to adopt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modern development practices within security engineering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multiple engineering teams to identify and address operational needs, translating those into scalable technical solutions that enhance the reliability and efficiency across security systems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internal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secure integrations between various security technologies, successfully reducing manual intervention and enhancing the overall security ecosystem's responsiveness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event-driven architectures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responsive and efficient security environment that scales seamlessly with organizational demands and operational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creation of self-service tools and frameworks aimed at improving developer productivity across engineering teams, fostering a culture of continuous improvement and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diagnosed complex system issues to improve service reliability, employing </w:t>
      </w:r>
      <w:r w:rsidRPr="003813CA">
        <w:rPr>
          <w:rStyle w:val="span"/>
          <w:rFonts w:ascii="Arial" w:eastAsia="Century Gothic" w:hAnsi="Arial" w:cs="Arial"/>
          <w:b/>
          <w:bCs/>
          <w:sz w:val="22"/>
          <w:szCs w:val="22"/>
        </w:rPr>
        <w:t xml:space="preserve">monitoring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operational visibility and provide actionable insights for ongoing system performance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spearheading security initiatives focused on integrating </w:t>
      </w:r>
      <w:r w:rsidRPr="003813CA">
        <w:rPr>
          <w:rStyle w:val="span"/>
          <w:rFonts w:ascii="Arial" w:eastAsia="Century Gothic" w:hAnsi="Arial" w:cs="Arial"/>
          <w:b/>
          <w:bCs/>
          <w:sz w:val="22"/>
          <w:szCs w:val="22"/>
        </w:rPr>
        <w:t xml:space="preserve">AI-assisted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workflows, enabling increased automation and reducing repetitive tasks for engineering teams.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and design sessions, ensuring that emerging security solutions adhered to established standards and best practices, contributing effectively to long-term strategic technology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collaboration between development and operations teams, ensuring smooth and efficient deployments while maintaining high levels of security across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system architecture and workflow processes, enabling improved onboarding procedures and reducing knowledge gaps across engineering teams on </w:t>
      </w:r>
      <w:r w:rsidRPr="003813CA">
        <w:rPr>
          <w:rStyle w:val="span"/>
          <w:rFonts w:ascii="Arial" w:eastAsia="Century Gothic" w:hAnsi="Arial" w:cs="Arial"/>
          <w:b/>
          <w:bCs/>
          <w:sz w:val="22"/>
          <w:szCs w:val="22"/>
        </w:rPr>
        <w:t xml:space="preserve">security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code reviews, leading to increased engagement from team members while fostering a culture of learning and excellence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client feedback and operational metrics to iteratively improve the user experience of internal </w:t>
      </w:r>
      <w:r w:rsidRPr="003813CA">
        <w:rPr>
          <w:rStyle w:val="span"/>
          <w:rFonts w:ascii="Arial" w:eastAsia="Century Gothic" w:hAnsi="Arial" w:cs="Arial"/>
          <w:b/>
          <w:bCs/>
          <w:sz w:val="22"/>
          <w:szCs w:val="22"/>
        </w:rPr>
        <w:t xml:space="preserve">security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systems met the evolving needs of engineering teams and operational stakeholders.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a suite of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solutions, significantly enhancing planning and contracting processes and ensuring seamless user experience across various stages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integration between front-end and back-end systems to enhance functionality and user interaction within the application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modular application development, allowing for more agile project management and enhancement of the overall application reliability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cross-disciplines in civil engineering to model software solutions that effectively addressed industry-specific challenges, translating complex requirements into user-friendly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integrating caching mechanisms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improvements in application speed and efficiency during user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improved security protocols within internal tools used for project management, ensuring adherence to best practices for data governance and establishing consistency in communication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reviews and engaged in troubleshooting efforts, empowering team members by sharing best practice insights that strengthened overall engineering practices and security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scalable solutions for civil engineering applications, facilitating improved access and operational management for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relational databases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while optimizing for performance across various application use cases.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Agile scrums, contributing valuable insights on technical feasibility and time estimation for software features, ultimately ensuring a smooth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modern frameworks, enhancing system performance and resilience while maintaining compatibility with existing operational workflows and contractor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abreast of developments in civil IT, utilizing new technologies to improve system capabilities and drive innovative solutions for evolving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