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Staff Software Engineer with over 11 years in software development, focusing on web and mobile applications. Expertise in large-scale distributed systems, multi-cloud architectures, and advanced data engineering workflows.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Java, TypeScript, JavaScript, Ruby,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Angular, Vue.js, HTML5, CSS3,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Infrastructure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Kubernetes, Docker, Terraform, CI/CD, Ansible, HashiCorp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Spark, Snowflake, Airflow, SQL, Kafka, Kinesis, ETL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Grafana, CloudWatch, OAuth2, SAML, Encryption, Zero Trust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Pair Programming, Code Review, Continuous Integration, TDD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led multi-team technical strategies for scalability and interoperability across various verticals, ensuring alignment with organizational goals while mentoring senior engineers and driving innovation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reusable frameworks and systems used across multiple engineering pods, fostering collaboration and standardization in engineering practices while guiding cross-team adoption to enhance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cross-functional initiatives focusing on data architecture, security, and reliability, engaging with stakeholders at all levels to ensure comprehensive understanding and alignment around key project objectives and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leadership on the technical direction and major tradeoffs necessary for achieving successful project outcomes while maintaining strong relationships with executive teams and influencing critical technical decisions.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senior engineers on best practices in software design and architecture, contributing to their professional growth and fostering a culture of continuous improvement and technical excellence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enterprise-level telemetry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monitoring and alerting of application performance, enhancing reliability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within existing systems, facilitating improved scalability and reducing system complexity while ensuring robust integration between disparate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frameworks,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build high-scale data pipelines that support organizational data needs and empower data-driven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departments to gain insights into user needs and challenges, utilizing this information to drive enhancements in software features and functionality while prioritizing customer-driven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security compliance efforts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protocols, ensuring the highest levels of security in user authentication and data protection across all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setting up and maintaining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clusters, optimizing deployment pipelines, and ensuring seamless service delivery in a multi-cloud environment while advocating for best practices in DevOps.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architectural discussions, providing constructive feedback and maintaining high coding standards to elevate overall team performance and consistency in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and technical workshops, encouraging collaboration and innovation by empowering team members to share their expertise and discoveries with the wider engineering community.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enhance system observability and monitoring capabilities,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operational excellence and timely response to incidents.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primary backends, implementing robust RESTful services that integrate with various front-end frameworks while ensuring the highest quality and performance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system performance and reliability by effectively managing server resources and configuring load balancing across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 teams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understand project requirements, translating them into technical specifications for digital solutions enhancing planning, bidding,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deploy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Kanban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project delivery and adherence to timelines through iterative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designing responsive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navigation and interoperability across various devices and platforms within diverse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and fostering a culture of rapid and reliable software delivery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data analytics solutions through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efficient storage and retrieval of large datasets, essential for project management and compliance checks.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containerized environments for development and production, ensuring consistency across stages and simplifying deployment processes while minimizing conflicts between different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debugging of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quality standards while optimizing performance for client-specific requirements and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designing and implementing system architecture to incorporate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 of microservices, enhancing scalability and resource efficiency across applications deployed in the cloud.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cloud infrastructure, enhancing system capabilities and compliance while providing training and support to internal teams during the transition.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security protocols and compliance measures for application deployment in adherence to industry standards, contributing to the organization’s risk management strategy and safeguarding sensitive data.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