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in developing distributed systems and ML infrastructure, skilled in performance optimization and data pipeline design. Proficient in implementing and optimizing high-level training frameworks using PyTorch, CUDA, and Python. Adept at driving efficiencies in model training through advanced profiling and bottleneck elimination strategies.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Java, R,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scikit-learn,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Distributed Systems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Hadoop, Kubernetes, Docker,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CUDA, cuDNN, Triton, NVIDIA GPU, OpenMP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Pipeline: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Pandas, NumPy, ETL tools, DataFrames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distributed training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 scalability and enhanced system performance across large multi-node GPU environments, focusing on robust implementation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cuDNN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kernels to enhance data throughput and optimize model training processes, ensuring reduced wall-clock time for convergence across complex ML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monitoring solutions for large-scale model training runs, allowing for real-time performance diagnostics and expedited identification of computational bottlenecks or regressions during training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ML model training pipelines,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faster and more accurate predictions, facilitating high-quality deliverables on tight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low-level performance enhancements by optimizing CPU/GPU interactions, memory management, and data flow, effectively maximizing resource utilization on distributed infrastructures and significantly increasing computational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refined custom kernels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Triton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diverse training methodologies, leading to improved flexibility and performance in executing distributed ML tasks across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trends research and analysis to identify potential improvements in training techniques and infrastructure, continuously enhancing the operational efficiency and effectiveness of the training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performance optimization and distributed systems design, fostering a culture of collaboration, knowledge sharing, and continuous learning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system-level tuning efforts that ensured optimal hardware-software interactions, achieving top-level performance metrics in high-throughput ML training systems while ensuring system reliability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design discussions, advocating for scalable solutions that leverage new advancements in distributed ML training technologies and infrastructure that meet future growth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routine tasks in performance monitoring and debugging, significantly streamlining workflow and enhancing the team’s capability to manage large-scale model training endeavors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of training systems and processes, ensuring that all engineering efforts align with best practices and remain reproducible for future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rapid prototyping of new machine learning models, facilitating experimentation with innovative approaches that pushed the envelope on existing capabilities and ultimately increased competitiveness.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data pipeline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NVIDIA GPU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streamlining data ingestion and transformation, which led to improved training run times and higher efficiency of model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profiling tools to analyze training performance characteristics, identifying and addressing inefficiencies within the training stack to consistently enhance model training time and accuracy.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that addressed civil engineering project management challenges,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to automate processes and enhance collaboration across teams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support digital transformation initiatives in civil IT, which improved data accessibility and project management capabilities for planning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improve data exchange between civil IT solutions, enhancing operational efficiency and minimizing data silos within client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data storage solutions for handling large datasets in civil engineering, improving data retrieval times and ensuring effective data management practices across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iterative enhancements of application features, ensuring that all software solutions met high standards of reliability and user functionality within civil engineering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translate them into technical specifications, enabling the development of tailored solutions for construction management and electronic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and debugging of software systems, facilitating timely resolutions to maintain operational continuity and enhance the deployment processes of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CI/CD pipeline optimizing deployment workflows for civil IT applications, which streamlined code integration and accelerated the delivery of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that improved user engagement with civil project data, ensuring the solutions were user-centric and enhanced the overall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documentation to end users, fostering user adoption and proficiency in utilizing newly implemented digital solutions in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transitioning from traditional to digital project management methods within the civil sector, enhancing collaboration and reducing the reliance on paper-based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delivery timelines and ensuring higher adaptability to changing business requirements within software development efforts.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