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Staff Software Engineer with 11 years of experience in software development, emphasizing ML platform development, autonomous vehicle technologies, and performance optimization in engineering teams. Proficient in building scalable machine learning environments that drive innovation and efficiency within organizations.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C++, CUDA, Java, JavaScript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Frameworks:</w:t>
      </w:r>
      <w:r w:rsidRPr="003813CA">
        <w:rPr>
          <w:rFonts w:ascii="Arial" w:eastAsia="Century Gothic" w:hAnsi="Arial" w:cs="Arial"/>
          <w:sz w:val="22"/>
          <w:szCs w:val="22"/>
        </w:rPr>
        <w:t xml:space="preserve"> TensorFlow, PyTorch, Scikit-learn, Keras, Caffe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 &amp; Management:</w:t>
      </w:r>
      <w:r w:rsidRPr="003813CA">
        <w:rPr>
          <w:rFonts w:ascii="Arial" w:eastAsia="Century Gothic" w:hAnsi="Arial" w:cs="Arial"/>
          <w:sz w:val="22"/>
          <w:szCs w:val="22"/>
        </w:rPr>
        <w:t xml:space="preserve"> Pandas, NumPy, Apache Kafka, Hadoop, Spark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Deployment &amp; Infrastructure:</w:t>
      </w:r>
      <w:r w:rsidRPr="003813CA">
        <w:rPr>
          <w:rFonts w:ascii="Arial" w:eastAsia="Century Gothic" w:hAnsi="Arial" w:cs="Arial"/>
          <w:sz w:val="22"/>
          <w:szCs w:val="22"/>
        </w:rPr>
        <w:t xml:space="preserve"> Docker, Kubernetes, AWS, GCP, Azure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Tools:</w:t>
      </w:r>
      <w:r w:rsidRPr="003813CA">
        <w:rPr>
          <w:rFonts w:ascii="Arial" w:eastAsia="Century Gothic" w:hAnsi="Arial" w:cs="Arial"/>
          <w:sz w:val="22"/>
          <w:szCs w:val="22"/>
        </w:rPr>
        <w:t xml:space="preserve"> MLflow, Weights &amp; Biases, DVC, Jupyter, Qubole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JIRA, Confluence, Postman, Visual Studio Code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 scalable ML training framework for autonomous systems, ensuring efficient model optimization and performance benchmarking across various platforms while collaborating with cross-functional teams for aligning objectives and deliverables.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for integrating </w:t>
      </w:r>
      <w:r w:rsidRPr="003813CA">
        <w:rPr>
          <w:rStyle w:val="span"/>
          <w:rFonts w:ascii="Arial" w:eastAsia="Century Gothic" w:hAnsi="Arial" w:cs="Arial"/>
          <w:b/>
          <w:bCs/>
          <w:sz w:val="22"/>
          <w:szCs w:val="22"/>
        </w:rPr>
        <w:t xml:space="preserve">CUDA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-accelerated processing capabilities, resulting in significantly reduced training times and enhanced throughput for complex machine learning models.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continuous integration and deployment pipelines to streamline the deployment of ML models, allowing for faster iteration and responsiveness to stakeholder feedback.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system performance and created detailed reports to analyze training data efficacy, leveraging </w:t>
      </w:r>
      <w:r w:rsidRPr="003813CA">
        <w:rPr>
          <w:rStyle w:val="span"/>
          <w:rFonts w:ascii="Arial" w:eastAsia="Century Gothic" w:hAnsi="Arial" w:cs="Arial"/>
          <w:b/>
          <w:bCs/>
          <w:sz w:val="22"/>
          <w:szCs w:val="22"/>
        </w:rPr>
        <w:t xml:space="preserve">Pandas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NumPy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data quality and preprocessing procedures for improved results.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engineering teams to design and construct a robust infrastructure that supports rapid ML experimentation and deployment, enhancing overall developer experience and agility.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best practices in code development and documentation, improving overall product quality, team efficiency, and fostering a culture of continuous improvement across engineering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tools such as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containerize ML applications, ensuring consistency in deployment across various environments and reducing possible downtimes significantly.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end-to-end machine learning pipelines, incorporating components for data ingestion, feature extraction, and model serving, allowing for streamlined operations and improved access to insights.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adoption of effective logging practices and feature management protocols, enabling better tracking of model performance and aiding ML engineers in rapid iteration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machine learning best practices and architecture design, enhancing skill sets and fostering a cohesive team environment that thrives on collaboration and innovation.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trainings on utilizing advanced ML technologies, such as </w:t>
      </w:r>
      <w:r w:rsidRPr="003813CA">
        <w:rPr>
          <w:rStyle w:val="span"/>
          <w:rFonts w:ascii="Arial" w:eastAsia="Century Gothic" w:hAnsi="Arial" w:cs="Arial"/>
          <w:b/>
          <w:bCs/>
          <w:sz w:val="22"/>
          <w:szCs w:val="22"/>
        </w:rPr>
        <w:t xml:space="preserve">TensorFlow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PyTorch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team scalability in deploying state-of-the-art machine learning solutions to complex problems.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stakeholder engagement by capturing key requirements and aligning ML solutions with business objectives, driving breakthrough results for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refined existing models through rigorous performance benchmarking, ensuring the training of highly accurate and efficient machine learning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on the practical application of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cloud services for data processing and machine learning deployments, broadening team's expertise and proficiency in cloud-based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documentation for developed systems and processes, improving knowledge sharing and serving as a valuable resource for team members.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various machine learning applications in collaboration with cross-functional teams, ensuring alignment of project goals and stakeholder expectations while navigating complex environments in the autonomous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Set up and optimized processing pipelines utilizing </w:t>
      </w:r>
      <w:r w:rsidRPr="003813CA">
        <w:rPr>
          <w:rStyle w:val="span"/>
          <w:rFonts w:ascii="Arial" w:eastAsia="Century Gothic" w:hAnsi="Arial" w:cs="Arial"/>
          <w:b/>
          <w:bCs/>
          <w:sz w:val="22"/>
          <w:szCs w:val="22"/>
        </w:rPr>
        <w:t xml:space="preserve">Hadoop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Apache Kafka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large-scale data management in machine learning projects, improving data accessibility and coherence.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model development initiatives focusing on </w:t>
      </w:r>
      <w:r w:rsidRPr="003813CA">
        <w:rPr>
          <w:rStyle w:val="span"/>
          <w:rFonts w:ascii="Arial" w:eastAsia="Century Gothic" w:hAnsi="Arial" w:cs="Arial"/>
          <w:b/>
          <w:bCs/>
          <w:sz w:val="22"/>
          <w:szCs w:val="22"/>
        </w:rPr>
        <w:t xml:space="preserve">computer vision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natural language processing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delivering real-time results that integrated seamlessly into business operations.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system architecture for distributed ML platforms, leveraging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ensure fault tolerance and scalability in data science workflows across multiple projects and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refined data validation processes to enhance data integrity and quality, directly impacting the performance and reliability of deployed machine learning models.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collaboration among multi-disciplinary teams through the use of agile project management methodologies, contributing to an improvement in project turnaround times and minimizing bottlenecks.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integration of cloud-based solutions using </w:t>
      </w:r>
      <w:r w:rsidRPr="003813CA">
        <w:rPr>
          <w:rStyle w:val="span"/>
          <w:rFonts w:ascii="Arial" w:eastAsia="Century Gothic" w:hAnsi="Arial" w:cs="Arial"/>
          <w:b/>
          <w:bCs/>
          <w:sz w:val="22"/>
          <w:szCs w:val="22"/>
        </w:rPr>
        <w:t xml:space="preserve">GCP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storage and processing, positioning the team to leverage powerful models effectively and boost operational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technical documentation outlining software design and best practices, enabling team members to understand and engage with advanced technologies and methodologies with ease.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 transfer sessions with emphasis on building and deploying ML models, significantly enhancing the operational capacity of teams in machine learning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managers to shape product features driven by machine learning capabilities, ensuring the delivery of impactful technology solutions for client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continuous improvement initiatives focused on enhancing developer experiences, identifying areas for refinement in the building and deployment of machine learning technologies.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public-facing presentations and discussions on ML advancements as they pertain to autonomous technologies, broadening industry knowledge and building network connections.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