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and motivated Staff Software Engineer with over 11 years of experience in software development, focusing on web and mobile applications. Proven track record of leading complex projects, driving cross-team initiatives, and enhancing user experiences through technology. Expertise in modern frameworks and libraries, fostering collaboration and innovation to deliver high-impact solutions that align with business objectives.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Frontend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Next.js, GraphQL, HTML, CSS, JavaScript, TypeScript, Sass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Backend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Node.js, Python, Express, Django, RESTful API, GraphQL API, MongoDB, PostgreSQL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Jenkins, AWS, Azure DevOps, Git, Terraform, CI/CD Pipelines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Architectural Patterns:</w:t>
      </w:r>
      <w:r w:rsidRPr="003813CA">
        <w:rPr>
          <w:rFonts w:ascii="Arial" w:eastAsia="Century Gothic" w:hAnsi="Arial" w:cs="Arial"/>
          <w:sz w:val="22"/>
          <w:szCs w:val="22"/>
        </w:rPr>
        <w:t xml:space="preserve"> Microservices, Serverless Architecture, Event-Driven Architecture, Design Patterns, Progressive Web Apps, Single Page Applications, Component-Based Architecture, Headless CMS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Quality Assurance:</w:t>
      </w:r>
      <w:r w:rsidRPr="003813CA">
        <w:rPr>
          <w:rFonts w:ascii="Arial" w:eastAsia="Century Gothic" w:hAnsi="Arial" w:cs="Arial"/>
          <w:sz w:val="22"/>
          <w:szCs w:val="22"/>
        </w:rPr>
        <w:t xml:space="preserve"> Jest, Enzyme, Cypress, Mocha, Chai, Selenium, Postman, Swagger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frontend excellence initiatives ensuring the development of accessible, fast, and high-quality user interfaces that are aligned with Hims &amp; Hers branding while improving customer experience across platforms.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key performance indicators (KPIs) for UI performance focusing on metrics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LCP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interactivity, ensuring all front-end teams reached top-tier standards and enhanced engagement.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cross-team projects from inception to deployment, coordinating with stakeholders and aligning IT strategies to ensure critical initiatives were delivered on time and within set parameters.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Acted as a technical leader across multiple projects, owning system designs and proposing solutions that balance short-term success with long-term infrastructure health and evolution for future scalability.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and senior engineers, promoting a culture of innovation while providing consistent guidance on best practices for coding, design patterns, and agile methodologies optimizing team performance and delivery.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on product discovery and planning sessions, gauging feasibility to build prototypes that meet user needs while aligning technical direction with business objectives and product roadmaps.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Formulated and implemented architectural improvements across multiple domains to enhance system robustness, maintainability, and overall performance, setting shared technical standards for engineering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learning about emerging technologies and trends, influencing product feature enhancements based on user feedback and performance analytics to enhance service quality.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a strong alignment between product strategy, engineering objectives, and technical solutions, ensuring cross-functional teams collaborated effectively within agile project management methodologies.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technical discussions within the advisory group, shaping the growth engineering roadmap while ensuring alignment with broader company goals and desired outcomes through strategic guidance.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Identified and mitigated systemic risks associated with design implementations, proactively developing scalable solutions that withstand multiple user scenarios and improve overall reliability.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user metrics and feedback to develop actionable insights that informed product developments and enhancements ensuring a seamless experience for all users.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Promoted operational excellence through process improvements, learning initiatives, and innovation workshops that increased team engagement and reduced bottlenecks within development cycles.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shared best practices and architectural patterns that significantly improved the engineering velocity across teams, leading to faster delivery of impactful software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code reviews and implemented engineering standards to raise code quality, ensuring that adopted solutions maintained security and scalability throughout their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responsive web applications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integrating complex functionality that improves user engagement while collaborating with product and design teams on client-driven features.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RESTful APIs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Express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high performance and responsiveness by optimizing database access operations while addressing client specifications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methodologies, contributing to sprint planning and retrospective meetings, and documenting functional specifications to maintain clear project goals aligned with stakeholder expectations and civil IT industry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in cross-functional teams to deliver digital solutions for effective project management and inspection tasks, enhancing planning and bidding processes in the civil engineering domain using digital techniques.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Assured continuous integration and deployment (CI/CD) of software applications by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streamlined testing and release pipelines while reducing deployment times significantly.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unit and integration testing through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Cypress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creating robust test cases that increased code quality, aligning with the project goals of improving stability and user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developing user-friendly UI components adhering to best practices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HTML5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CSS3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advanced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techniques aimed at enhancing the frontend experience while ensuring a seamless user journey.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Ensured systematic documentation of architectural decisions, APIs, and workflows to enhance knowledge sharing and maintainability of legacy and ongoing projects across different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hosting and monitoring applications, implementing security best practices while continuously assessing and addressing potential risks to safeguard data integrity.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stakeholders to gather requirements for software development, translating technical specifications into actionable tasks and facilitating effective communication among diverse groups for synchronized project execution.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agile processes and methodologies to support the efficient delivery of software projects enhancing speed while maintaining high-quality output through regular feedback and adjustments.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Interfaced with clients to evaluate existing systems, identifying enhancement opportunities that improved workflow efficiencies across digital solutions relevant to the civil IT field.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