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development, particularly using React and TypeScript. Proven track record in guiding teams toward technical excellence, creating impactful user experiences, and mentoring junior engineers while driving code quality and developer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Next.js, GraphQL, Redux, Jest, Webpack, CSS-in-JS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MongoDB, GraphQL, RESTful APIs, Docker, Kubernetes,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Bitbucket, JIRA, Visual Studio Code, Postman, Figma,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Enzyme, RTL, Puppeteer, SonarQube, Lighthouse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Accessibility:</w:t>
      </w:r>
      <w:r w:rsidRPr="003813CA">
        <w:rPr>
          <w:rFonts w:ascii="Arial" w:eastAsia="Century Gothic" w:hAnsi="Arial" w:cs="Arial"/>
          <w:sz w:val="22"/>
          <w:szCs w:val="22"/>
        </w:rPr>
        <w:t xml:space="preserve"> Lighthouse, Web Vitals, aXe, W3C Standards, SEO, Responsive Design, Progressive Web Apps, Cross-browser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direction of our frontend team, ensuring alignment with business objectives and technical best practices while fostering an environment of innovation and collaboration that empowered team members to excel.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accessibility and user experience, while also optimizing the code for maintainability and scalability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the core frontend infrastructure, implementing reusable components that eased development efforts across various product lines, significantly enhancing the overall user experience and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one-on-one coaching, and facilitating workshops on best practices, significantly improving code quality and enhancing team collaboration on complex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leading to a reduction in deployment-related bugs and increasing stakeholder satisfaction in deliverables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participating in regular sprint planning, retrospectives, and collaborative sessions, which helped streamline workflows and improved team communication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gather requirements and translate them into technical specifications, leading to the successful launch of multiple key features in record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open-source contributions that enhanced personal growth and brand visibility while also providing valuable resources and tools that benefited the larger developer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and frameworks into production applications, maintaining a competitive edge and staying ahead of industry trends in user experience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documentation for systems architecture and API designs, ensuring clarity and ease of onboarding for new engineers and maintaining knowledge continuity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periodic team-building events and knowledge-sharing sessions, fostering a supportive and collaborative team culture that encouraged learning and innovation at all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research and feedback initiatives, incorporating insights into development projects to better address user needs and enhance overall product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code quality and continuous improvement by implementing metrics and KPIs to measure team performance and individual contributions that aligned with overarching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the developer community through speaking engagements and technical blogs, sharing insights on web development and best practices to promote thought leadership and knowledge exchange.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product decisions through data-informed insights and user feedback sessions, directly impacting product iterations and ensuring alignment with user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while ensuring that applications adhered to modern coding standards and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designers, and other developers to deliver high-quality projects on time and within scope, while also adapting to changing requirements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integration and delivery pipeline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development process and significantly reduced deployment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civil IT solutions providing digital platforms for construction management and inspection, enhancing operational efficiencies for clients in the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using automated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Puppeteer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 readiness and minimizing post-deployment issues and bugs.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helped define frameworks and technologies used in product development, ensuring alignment with industry standards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documentation and user manuals for developed applications, facilitating better understanding and ease of use for client-facing teams and end-users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while also accepting suggestions to foster a culture of mutual respect and continuous learning among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API design and development, ensuring smooth integration between the frontend and backend components of applications and enhancing overall system performance in complex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regularly to clarify requirements and provide updates, cultivating strong relationships that led to better project alignments and increased client satisfaction over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day-to-day maintenance and updates of web applications, utilizing feedback to implement enhancements that improved performance metrics and user engagement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mentoring interns and junior developers, guiding their growth in programming practices and project involvement, and delivering presentations on technologies and tools used in ongoing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