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driven software developer with over 11 years of experience specializing in frontend development and web applications. Proficient in leveraging modern technologies like TypeScript, Next.js, and AWS for building and optimizing complex internet applications. A strong advocate of collaboration and asynchronous communication in remote-first environments, continuously seeking to expand knowledge and incorporate CI/CD practices into workflows.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HTML5, CSS3, React, Next.js, Sass,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Google Cloud, Terraform, Docker, Kubernetes, CI/CD, GitHub Actions,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Cypress, Mocha, Selenium, React Testing Library, New Relic, Sentry,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Figma, VS Code, WebPack, Babel, npm, Yarn, Git, SVN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Serverless Architecture, API Development, Responsive Design, State Management, Progressive Web Apps, Component Driven Development, Single Page Applications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complex </w:t>
      </w:r>
      <w:r w:rsidRPr="003813CA">
        <w:rPr>
          <w:rStyle w:val="span"/>
          <w:rFonts w:ascii="Arial" w:eastAsia="Century Gothic" w:hAnsi="Arial" w:cs="Arial"/>
          <w:b/>
          <w:bCs/>
          <w:sz w:val="22"/>
          <w:szCs w:val="22"/>
        </w:rPr>
        <w:t xml:space="preserve">web application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overall user experience through optimized </w:t>
      </w:r>
      <w:r w:rsidRPr="003813CA">
        <w:rPr>
          <w:rStyle w:val="span"/>
          <w:rFonts w:ascii="Arial" w:eastAsia="Century Gothic" w:hAnsi="Arial" w:cs="Arial"/>
          <w:b/>
          <w:bCs/>
          <w:sz w:val="22"/>
          <w:szCs w:val="22"/>
        </w:rPr>
        <w:t xml:space="preserve">data-fetching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seamless performance tuning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successfully employing tools like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ensuring rapid delivery of high-quality features and updates to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UI/UX designers using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translate design concepts into functional, responsive web components that successfully improved usability and interface interactions for end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solutions within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services like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resource management and reduced operational costs in deployment infrastructures.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advanced caching strategies and API data management, resulting in improved load times and a better overall user experience during high traffic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monitoring solutions using tools like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health, performance metrics, and error reporting, leading to proactive troubleshooting and enhanced service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junior engineers, fostering a collaborative environment that emphasized knowledge sharing, best practices in </w:t>
      </w:r>
      <w:r w:rsidRPr="003813CA">
        <w:rPr>
          <w:rStyle w:val="span"/>
          <w:rFonts w:ascii="Arial" w:eastAsia="Century Gothic" w:hAnsi="Arial" w:cs="Arial"/>
          <w:b/>
          <w:bCs/>
          <w:sz w:val="22"/>
          <w:szCs w:val="22"/>
        </w:rPr>
        <w:t xml:space="preserve">frontend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adoption of modern frameworks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continuous learning by organizing knowledge-sharing sessions focused on best practices in </w:t>
      </w:r>
      <w:r w:rsidRPr="003813CA">
        <w:rPr>
          <w:rStyle w:val="span"/>
          <w:rFonts w:ascii="Arial" w:eastAsia="Century Gothic" w:hAnsi="Arial" w:cs="Arial"/>
          <w:b/>
          <w:bCs/>
          <w:sz w:val="22"/>
          <w:szCs w:val="22"/>
        </w:rPr>
        <w:t xml:space="preserve">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equipping team members with the skills to enhance code maintainability and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cross-functional teams in an asynchronous setting, managing project timelines and deliverables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boosting efficiency and clarity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community-driven documentation that outlined code standards and architecture decisions, ensuring consistency and clarity for both current and future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testing frameworks with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producing high-quality coverage that guaranteed a robust codebase and reduced regression issues during feature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driving and maintaining a </w:t>
      </w:r>
      <w:r w:rsidRPr="003813CA">
        <w:rPr>
          <w:rStyle w:val="span"/>
          <w:rFonts w:ascii="Arial" w:eastAsia="Century Gothic" w:hAnsi="Arial" w:cs="Arial"/>
          <w:b/>
          <w:bCs/>
          <w:sz w:val="22"/>
          <w:szCs w:val="22"/>
        </w:rPr>
        <w:t xml:space="preserve">devops culture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team, encouraging the use of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and collaborative script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to refine existing user interfaces by implementing accessibility best practices, thereby broadening the user base and promoting inclusivity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state management across complex web applications, improving data flow and ensuring smoother interactions for end users within the web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best practices for using </w:t>
      </w:r>
      <w:r w:rsidRPr="003813CA">
        <w:rPr>
          <w:rStyle w:val="span"/>
          <w:rFonts w:ascii="Arial" w:eastAsia="Century Gothic" w:hAnsi="Arial" w:cs="Arial"/>
          <w:b/>
          <w:bCs/>
          <w:sz w:val="22"/>
          <w:szCs w:val="22"/>
        </w:rPr>
        <w:t xml:space="preserve">component libraries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organization to standardize visual elements, ensuring a consistent look and feel across different sections of the web application.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various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projects, integrating </w:t>
      </w:r>
      <w:r w:rsidRPr="003813CA">
        <w:rPr>
          <w:rStyle w:val="span"/>
          <w:rFonts w:ascii="Arial" w:eastAsia="Century Gothic" w:hAnsi="Arial" w:cs="Arial"/>
          <w:b/>
          <w:bCs/>
          <w:sz w:val="22"/>
          <w:szCs w:val="22"/>
        </w:rPr>
        <w:t xml:space="preserve">collaboration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communication between contractors and project stakeholders, thus streamlining workflow processes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layouts that improved accessibility and user interaction in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adhering to best industry practices throughout the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utilizing REST APIs that catered to the specific needs of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seamless interaction between frontend applications and the backend system.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gather requirements for upcoming projects in the civil sector, ensuring technical deliverables aligned closely with stakeholder objectives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applications by refactoring codebases in accordance with modern development practices, transitioning older systems to newer technologies that better supported ongoing business functions.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improve build pipelines, reducing deployment times and enhancing the overall reliability of </w:t>
      </w:r>
      <w:r w:rsidRPr="003813CA">
        <w:rPr>
          <w:rStyle w:val="span"/>
          <w:rFonts w:ascii="Arial" w:eastAsia="Century Gothic" w:hAnsi="Arial" w:cs="Arial"/>
          <w:b/>
          <w:bCs/>
          <w:sz w:val="22"/>
          <w:szCs w:val="22"/>
        </w:rPr>
        <w:t xml:space="preserve">construction management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consistent integration and delivery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code reviews and provided constructive feedback to peers, sharing insights on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a culture of collective ownership and continuous improvement in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insights and expertise on the integration of </w:t>
      </w:r>
      <w:r w:rsidRPr="003813CA">
        <w:rPr>
          <w:rStyle w:val="span"/>
          <w:rFonts w:ascii="Arial" w:eastAsia="Century Gothic" w:hAnsi="Arial" w:cs="Arial"/>
          <w:b/>
          <w:bCs/>
          <w:sz w:val="22"/>
          <w:szCs w:val="22"/>
        </w:rPr>
        <w:t xml:space="preserve">monitoring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real-time insight into application performance and user behavior, thus informing future iterations of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new hires focused on frontend technologies and civil IT requirements, enriching team knowledge and improving overall product delivery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clients to interpret technical specifications, gather feedback, and adjust project routes ensuring alignment with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testing teams to develop automated tests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web applications, achieving improved confidence in software quality and reliability before production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client-facing presentations for showcasing new software functionalities, effectively communicating the benefits of the implemented features and gathering user feedback for further enhancements.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