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full-stack development for web and mobile applications. Proficient in React, TypeScript, and Node.js while excelling in collaborative environments and modern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SQL, GraphQL, Python,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Express.js, GraphQL, Redux,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S3, API Gateway, RDS, DynamoDB, CloudFront,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SQL Server, MongoDB, Redis, SQLite,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Docker, Kubernetes, CI/CD,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Building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teams to design architecture and develop modern features that enhance user experience and drive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Creating and managing APIs, developing serverless functions, and architecting event-driven components that adhere to best practices in API design and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Utilizing AI development tools to boost productivity in projects, including code assistants and documentation generators that streamline development processes and enhance product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testing, deployment, and maintainability of applications while ensuring compliance with engineering excellence and on-call readiness for rapid incident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Collaborating cross-functionally with product managers, designers, and other engineers to deliver high-quality features while actively participating in brainstorming sessions and technical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Maintaining and modernizing legacy systems, employing the strangler-fig pattern to facilitate smooth transitions from old technologies to contemporary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ColdFusion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Lucee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Debugging and improving existing applications, providing operational support that prioritizes stability and performance during the migration to updated infrastructures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Contributing to both frontend and backend system enhancements, which include creating modular components and ensuring efficient data handling through robust database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Mentoring junior developers in best practices, fostering an environment of learning and professional growth which promotes efficient coding standards and collaborative problem-solving strategies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Spearheading initiatives to incorporate microservices architecture into project design, improving scalability and fault tolerance while reducing deployment time and complexity through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Driving efforts to enhance user interfaces through responsive design principles, optimizing performance via effective libraries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accessibility and mobile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Participating in product-oriented discussions to define future roadmap and features, ensuring alignment with market trends and organizational goals in educational technology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comprehensive testing strategies including unit and integration tests to enhance code quality while utilizing frameworks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Leveraging strong collaborative and communication skills to effectively partner with offshore teams, ensuring project deliverables meet quality standards and are completed within established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Evaluating emerging technologies and frameworks in web development and cloud computing to integrate innovative solutions into ongoing projects that support organizational growth and enable modernization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in a collaborative environment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web applications that streamline digital solutions for project management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interface patterns and effective data flow across applications focused on planning, construction management,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legacy applications to modern architectures, utilizing methodologies such as the strangler pattern to ensure continued functionality and ease of migration for existing clients in the contracting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APIs and microservices systems which improved the scalability of digital contract solutions while integrating with third-party services effectively for enhanced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on live systems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resolve issues promptly, minimizing downtime and contributing to a smoother bidding and construction management experience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 of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usage and deliver services more dynamically and cost-effectively.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performance improvements by optimizing SQL query patterns and ensuring efficient data retrieval in applications related to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drive the development lifecycle, encouraging iterative progress and promoting clarity of project scope and expectations for stakeholders involved in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emphasizing best practices in documentation, code quality, testing, and adherence to design specifications for enhanced product performances.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efforts through industry seminars, webinars, and technical training in modern tech stacks relevant to civil IT solutions and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requirements, ensuring that delivered solutions meet the necessary functionalities and address their unique challenges in the construction and civil management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documentation related to project specifications and technical requirements, ensuring compliance with industry standards and facilitating smooth handoffs during project transitions and team expansions.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