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healthcare technologies. Expert in managing projects, mentoring junior developers, and delivering high-quality applications that enhance patient data exchange. Strong background in HL7, FHIR, and a variety of modern development tools to drive innovative healthcare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Django, React, Angular, Vue.js, Node.js, .NET,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Elasticsearch, Oracle, Redis, SQLite,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and Collaboration Tools:</w:t>
      </w:r>
      <w:r w:rsidRPr="003813CA">
        <w:rPr>
          <w:rFonts w:ascii="Arial" w:eastAsia="Century Gothic" w:hAnsi="Arial" w:cs="Arial"/>
          <w:sz w:val="22"/>
          <w:szCs w:val="22"/>
        </w:rPr>
        <w:t xml:space="preserve"> Git, JIRA, Docker, Kubernetes, Visual Studio, Eclipse,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CI/CD:</w:t>
      </w:r>
      <w:r w:rsidRPr="003813CA">
        <w:rPr>
          <w:rFonts w:ascii="Arial" w:eastAsia="Century Gothic" w:hAnsi="Arial" w:cs="Arial"/>
          <w:sz w:val="22"/>
          <w:szCs w:val="22"/>
        </w:rPr>
        <w:t xml:space="preserve"> JUnit, Selenium, Postman, JUnit, Maven, CircleCI, Travis CI,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Healthcare Technologies:</w:t>
      </w:r>
      <w:r w:rsidRPr="003813CA">
        <w:rPr>
          <w:rFonts w:ascii="Arial" w:eastAsia="Century Gothic" w:hAnsi="Arial" w:cs="Arial"/>
          <w:sz w:val="22"/>
          <w:szCs w:val="22"/>
        </w:rPr>
        <w:t xml:space="preserve"> HL7, FHIR, DICOM, HIPAA, Interoperability Standards, REST APIs, SOAP, HealthKit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core features for healthcare applications, leveraging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FHIR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enhance data interoperability across diverse healthcare platforms while maintaining compliance with industry regulations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developers and conducted code reviews to ensure high programming standards, facilitate knowledge sharing, and foster a culture of continuous learning and </w:t>
      </w:r>
      <w:r w:rsidRPr="003813CA">
        <w:rPr>
          <w:rStyle w:val="span"/>
          <w:rFonts w:ascii="Arial" w:eastAsia="Century Gothic" w:hAnsi="Arial" w:cs="Arial"/>
          <w:b/>
          <w:bCs/>
          <w:sz w:val="22"/>
          <w:szCs w:val="22"/>
        </w:rPr>
        <w:t xml:space="preserve">technical excellence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to gather product requirements and translate them into technical specifications and design documents, ensuring alignment with both business objectives and user needs throughout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and functional testing for developed features, utilizing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ensure comprehensive coverage and reliability of healthcare solutions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define project scope and deliverables, providing high-level design estimates to support Statements of Work (SOW) and innovation efforts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software architecture and proactively resolved complex system challenges by proposing and evaluating technical solutions that maintain system performance and scalability critical for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technical documentation for software features, ensuring a clear understanding of system components and supporting smoother onboarding processes for new developers and ongoing maintenance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and implemented industry best practices for software development processes and agile methodologies to optimize team performance and improve project delivery timelines across various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potential risks and impediments to project success and proactively identified and implemented strategic solutions to mitigate them, fostering a collaborative environment geared towards successful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healthcare regulations such as HIPAA while designing software features and handling sensitive patient data in order to uphold the highest standards of privacy and security in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and retrospective sessions, offering constructive feedback to enhance team collaboration, adapt processes, and continuously improve project outcomes in line with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meetings to demonstrate software progress, gather feedback, and refine feature sets based on real-time user insights, thereby improving overall product quality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integration layers that facilitate seamless data exchange between disparate health systems, making effective use of the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enhance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enabling rapid delivery of updates and feature enhancements for healthcare applications in a dynamic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refactoring and optimization initiatives to enhance application performance, demonstrating a strong commitment to achieving excellence in software delivery while maintaining system integrity.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to the civil engineering domain, using technologies such as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planning, bidding,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teams to understand user requirements and translate them into functional application features, significantly improving user experience and operational efficiency in digital solutions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custom APIs that enabled interoperability between various civil engineering applications while ensuring adherence to established communication protocols and maintaining system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processes on software applications utilizing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system reliability and end-user satisfaction in dynamic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user experience through optimized code, database queries, and responsive design strategies that facilitated seamless interactions for users across diverse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 meetings and sprint reviews, contributing to a collaborative team environment focused on continuous improvement and timely project delivery aligned with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expertise to internal users, guiding them through system functionalities and resolving issues effectively to maintain uninterrupted service and user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technical documentation for application features, facilitating knowledge sharing amongst team members and supporting the onboarding of new developers into ongoing projects with clarity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that encouraged skill sharing among developers while improving code quality and fostering a cooperative team atmosphere focused on software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 migration projects from legacy systems to modern platforms, implementing strategies that ensured minimal disruption to user operations and seamless transition of data integrity during the migration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collaboration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documentation, optimizing team communication and maintaining transparency around project statuses and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configuration and management of cloud-based services, enabling scalable hosting solutions for civil IT applications while ensuring robust performance and disaster recovery capabilities.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