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11 years of experience in software development, specializing in Ruby on Rails and web applications. Proven expertise in building scalable applications, optimizing performance, and mentoring engineers, demonstrating strong collaboration and problem-solving 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Ruby on Rails, TailwindCSS, Hotwire, Stimulus.js, Turbo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Caching:</w:t>
      </w:r>
      <w:r w:rsidRPr="003813CA">
        <w:rPr>
          <w:rFonts w:ascii="Arial" w:eastAsia="Century Gothic" w:hAnsi="Arial" w:cs="Arial"/>
          <w:sz w:val="22"/>
          <w:szCs w:val="22"/>
        </w:rPr>
        <w:t xml:space="preserve"> PostgreSQL, Redis, MongoDB,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and DevOps:</w:t>
      </w:r>
      <w:r w:rsidRPr="003813CA">
        <w:rPr>
          <w:rFonts w:ascii="Arial" w:eastAsia="Century Gothic" w:hAnsi="Arial" w:cs="Arial"/>
          <w:sz w:val="22"/>
          <w:szCs w:val="22"/>
        </w:rPr>
        <w:t xml:space="preserve"> AWS, Terraform, Docker, CI/CD,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 eCommerce and Payment Integration:</w:t>
      </w:r>
      <w:r w:rsidRPr="003813CA">
        <w:rPr>
          <w:rFonts w:ascii="Arial" w:eastAsia="Century Gothic" w:hAnsi="Arial" w:cs="Arial"/>
          <w:sz w:val="22"/>
          <w:szCs w:val="22"/>
        </w:rPr>
        <w:t xml:space="preserve"> Stripe, Braintree, PayPal API, SAML, SCIM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VS Code, Slack, Intercom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complex features using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secure payment processing and optimizing for performance, ensuring fast transactions and a seamless user experience across all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iterated on pull requests while mentoring junior developers, focusing on improving code quality and maintaining security standards by detecting vulnerabilities early in the development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the CEO to shape the technical direction, ensuring all developed features aligned with business goals and customer needs, leveraging a product-focused mindset.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enterprise-level applications and features that included intricate billing logic and user-specific permissions,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data management and retrieval.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debugging and performance tuning of applications, using tools like memory and CPU profiling to identify bottlenecks, resulting in robust and high-performing production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internal dashboard and API playground to enhance developer experience, integrating user feedback to continuously improve usability and functionality while maintaining an intuitive interface.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for infrastructure management, integrating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deployments and ensure scalable environments that adapt to user demand and system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RESTful APIs and microservices that facilitated front-end integrations, leveraging knowledge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responsiveness and user engagement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planning sessions, adapting to fast-paced development cycles and ensuring timely delivery of high-quality software that meets user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open-source contributions to the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community, sharing experiences and solutions to common problems, fostering a collaborative and innovative development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solutions for production-grade applications, employing diagnostic tools and analytics to track user behavior and application health over time to facilitate proactive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algorithms for in-house tools, focusing on optimizing performance and enhancing core business functionalities while ensuring security and compliance with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deployed complex billing systems, ensuring compliance with industry standards by integrating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webhooks and usage-based billing features to meet enterprise customer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Founded initiatives to introduce AI into the development process, leveraging tools such as </w:t>
      </w:r>
      <w:r w:rsidRPr="003813CA">
        <w:rPr>
          <w:rStyle w:val="span"/>
          <w:rFonts w:ascii="Arial" w:eastAsia="Century Gothic" w:hAnsi="Arial" w:cs="Arial"/>
          <w:b/>
          <w:bCs/>
          <w:sz w:val="22"/>
          <w:szCs w:val="22"/>
        </w:rPr>
        <w:t xml:space="preserve">ChatGPT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code suggestions while ensuring output quality through rigorous evaluation and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education initiatives, staying updated on the latest </w:t>
      </w:r>
      <w:r w:rsidRPr="003813CA">
        <w:rPr>
          <w:rStyle w:val="span"/>
          <w:rFonts w:ascii="Arial" w:eastAsia="Century Gothic" w:hAnsi="Arial" w:cs="Arial"/>
          <w:b/>
          <w:bCs/>
          <w:sz w:val="22"/>
          <w:szCs w:val="22"/>
        </w:rPr>
        <w:t xml:space="preserve">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developments and AI advancements to bring innovative solutions that enhance productivity and product quality.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multiple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aligning with civil IT initiatives by creating tools that improve resource management for planning and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project discussions regarding digital solution development for construction management systems, ensuring all user interfaces were engaging and functional, emphasizing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paperless contracting solutions, significantly improving data accuracy and reducing processing time across critical project stages.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caching strategies to enhance system efficiency for civil engineering software, ensuring timely data availability for project stakeholders without compromising speed.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efforts,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alongside </w:t>
      </w:r>
      <w:r w:rsidRPr="003813CA">
        <w:rPr>
          <w:rStyle w:val="span"/>
          <w:rFonts w:ascii="Arial" w:eastAsia="Century Gothic" w:hAnsi="Arial" w:cs="Arial"/>
          <w:b/>
          <w:bCs/>
          <w:sz w:val="22"/>
          <w:szCs w:val="22"/>
        </w:rPr>
        <w:t xml:space="preserve">Ruby on 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produce responsive front-end applications that communicated seamlessly with backend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offered constructive feedback to peers, fostering an environment of continuous improvement and knowledge sharing that propelled team performance forward.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automated testing protocols to enhance software stability and security across civil IT applications, using tools to integrate automated unit and integration tests.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agile methodologies within the team, such as daily standups and sprint planning, allowing for adaptive responses to project needs and timely delivery of high-quality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deploying essential components of applications in a scalable manner while mitigating the risks associated with manual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user experience for major clients by incorporating feedback-driven improvements into digital solutions, focusing on creating user-friendly interfaces that align with corporate branding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security aspects by implementing authentication mechanisms and ensuring that all applications adhered to modern security protocols to protect sensitive data, particularly for civil IT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developed clear technical specifications for individual components, ensuring future maintainability and facilitating easier onboarding of new engineers to civil IT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