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comprehensive experience in software development, specializing in mobile and web applications. Proficient in React Native, TypeScript, and backend APIs with strong expertise in CI/CD, containerization, and observability. Adept at leading greenfield projects and mentoring teams, focused on delivering innovative solutions that drive business value.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Go, Ruby, Python, Java,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Native, Expo, Node.js, Express, Redux, GraphQL,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DevOps:</w:t>
      </w:r>
      <w:r w:rsidRPr="003813CA">
        <w:rPr>
          <w:rFonts w:ascii="Arial" w:eastAsia="Century Gothic" w:hAnsi="Arial" w:cs="Arial"/>
          <w:sz w:val="22"/>
          <w:szCs w:val="22"/>
        </w:rPr>
        <w:t xml:space="preserve"> Docker, Kubernetes, Terraform, Jenkins, CircleCI, GitHub Actions, Travis 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Postgres, MongoDB, Redis, ElasticSearch, OpenSearch, MySQL,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Logging:</w:t>
      </w:r>
      <w:r w:rsidRPr="003813CA">
        <w:rPr>
          <w:rFonts w:ascii="Arial" w:eastAsia="Century Gothic" w:hAnsi="Arial" w:cs="Arial"/>
          <w:sz w:val="22"/>
          <w:szCs w:val="22"/>
        </w:rPr>
        <w:t xml:space="preserve"> Prometheus, Grafana, ELK Stack, Datadog, Sentry, Loggly, New Relic,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Communication and Tools:</w:t>
      </w:r>
      <w:r w:rsidRPr="003813CA">
        <w:rPr>
          <w:rFonts w:ascii="Arial" w:eastAsia="Century Gothic" w:hAnsi="Arial" w:cs="Arial"/>
          <w:sz w:val="22"/>
          <w:szCs w:val="22"/>
        </w:rPr>
        <w:t xml:space="preserve"> Slack, Trello, Jira, Confluence, Zoom, Git, Bitbucket,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a high-performance mobile application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with backend APIs and significantly improving user engagement across mobile platforms. Collaborated with cross-functional teams to define requirements and deliver features on tight schedules.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design meetings to architect the mobile client and backend services while employing APIs, ensuring service reliability and robust performance metrics through proactive monitoring strategies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deployed mobile applications to both the </w:t>
      </w:r>
      <w:r w:rsidRPr="003813CA">
        <w:rPr>
          <w:rStyle w:val="span"/>
          <w:rFonts w:ascii="Arial" w:eastAsia="Century Gothic" w:hAnsi="Arial" w:cs="Arial"/>
          <w:b/>
          <w:bCs/>
          <w:sz w:val="22"/>
          <w:szCs w:val="22"/>
        </w:rPr>
        <w:t xml:space="preserve">Google Play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Apple App Store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builds, and scalable deployment processes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team capabilities by conducting training sessions on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mentoring junior developers to boost team performance and promote adaptive learning in a rapidly 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scalable deployment of backend services, ensuring high availability and optimized resource utilization across multiple cloud platforms,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(IaC) to automate the provisioning of development environments, enhancing the speed of deployment processes and reducing ineffective time spent on manual configurations.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actively participated in sprint planning, and retrospectives, addressing technical challenges collaboratively with product stakeholders to ensure alignment with business objectives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tools into the mobile application stack to enhance debugging efforts, employing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error tracking and performance monitoring, which contributed to heightened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database architectures using relational databases like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NoSQL options such as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retrieval and management suited for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application performance by adopting telemetry practices and analytics tools, ensuring developers could monitor and influence user behavior effectively based on usage patterns and app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for incident management, utilizing Incident Command System processes to effectively address outages while minimizing downtime and its impact on end-users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high-quality, maintainable code by following </w:t>
      </w:r>
      <w:r w:rsidRPr="003813CA">
        <w:rPr>
          <w:rStyle w:val="span"/>
          <w:rFonts w:ascii="Arial" w:eastAsia="Century Gothic" w:hAnsi="Arial" w:cs="Arial"/>
          <w:b/>
          <w:bCs/>
          <w:sz w:val="22"/>
          <w:szCs w:val="22"/>
        </w:rPr>
        <w:t xml:space="preserve">12-factor app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leveraging unit testing frameworks to ensure robust and error-free code prior to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with a focus on improving code quality and team knowledge sharing, ensuring adherence to development standards while fostering a culture of continuous improvement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product management and engineering teams to negotiate project scope and features, prioritizing business value delivery within the defined timeline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trends relevant to mobile and backend development to drive innovation within the project, iterating on user feedback to enhance the product's overall functionality.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for civil IT projects,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and robust backend systems that supported construction management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 defining business requirements, ensuring alignment between software capabilities and the project needs within civil engineering contexts across various project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performance through optimization techniques and implementing best practices in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enhancing efficiency in data processing and integration across diverse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mapping and geographic information systems (GIS) features into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enhanced user navigation in civil IT applications and improving overall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relational database management, ensuring data integrity for planning and bidding applications while optimizing queries to support high-demand transactional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initiative in automating testing frameworks for frontend and backend interactions, resulting in increased reliability of applications and shortening the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Agile-driven sprint planning sessions, helping teams stay focused on deliverable outcomes while maintaining flexibility to adapt to changing project requirements and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and clean architecture patterns, resulting in applications that provided seamless experiences across both mobile and desktop platforms while increasing user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network engineers to ensure application deployment met infrastructure requirements,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leading to improved deployment consistency and simplified environment setup.</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digital solutions for construction management by introducing innovative features based on user feedback, adapting functionalities to cater to changing market demands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on web applications, ensuring compliance with industry regulations while protecting data integrity within the construction management domain, enhancing organizational credibility.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team members on implementing best practices within civil IT applications, sharing insights on effective use of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application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