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Staff Integration Engineer with 11 years of experience in software development, specializing in backend and distributed systems. Proven expertise in designing scalable integrations and driving collaborative strategies in web and mobile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Node.js, Java, JavaScript, Go, Ruby, Bash,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Terraform, Lambda, S3, CloudFormation, CloudWatch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Platforms:</w:t>
      </w:r>
      <w:r w:rsidRPr="003813CA">
        <w:rPr>
          <w:rFonts w:ascii="Arial" w:eastAsia="Century Gothic" w:hAnsi="Arial" w:cs="Arial"/>
          <w:sz w:val="22"/>
          <w:szCs w:val="22"/>
        </w:rPr>
        <w:t xml:space="preserve"> Workato, Fivetran, Airbyte, Salesforce, Netsuite, Workday, Marketo, Clari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Databricks, Apache Spark, SQL, Python Pandas, ETL, Reverse ETL, Snowflake,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Git, GitHub, CI/CD, Jenkins, Docker, Kubernetes, Ansible, Puppet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scalable integrations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transfer between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enterprise business systems to enhance operational efficiency in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reviews to ensure compliance with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privacy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applying industry best practices and fostering a collaborative environment among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complex business requirements into effective technical specifications, developing integration workflows that leverage </w:t>
      </w:r>
      <w:r w:rsidRPr="003813CA">
        <w:rPr>
          <w:rStyle w:val="span"/>
          <w:rFonts w:ascii="Arial" w:eastAsia="Century Gothic" w:hAnsi="Arial" w:cs="Arial"/>
          <w:b/>
          <w:bCs/>
          <w:sz w:val="22"/>
          <w:szCs w:val="22"/>
        </w:rPr>
        <w:t xml:space="preserve">low-code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cater to diverse stakeholder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automated data pipelines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provision infrastructure and manage integrations, ensuring a seamless operation across </w:t>
      </w:r>
      <w:r w:rsidRPr="003813CA">
        <w:rPr>
          <w:rStyle w:val="span"/>
          <w:rFonts w:ascii="Arial" w:eastAsia="Century Gothic" w:hAnsi="Arial" w:cs="Arial"/>
          <w:b/>
          <w:bCs/>
          <w:sz w:val="22"/>
          <w:szCs w:val="22"/>
        </w:rPr>
        <w:t xml:space="preserve">cloud-native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continuous improvement and knowledge sharing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monitored and troubleshot integration solutions across distributed systems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observability and reliability of critical data flows across the operational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data scientists and product managers, to ensure that integrations deliver transformative business value, aligning technical solutions with strategic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management, ensuring consistent deployment processes and reducing configuration drift in cloud environments to maintain system integrity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modern DevOps practices within the team, integrating CI/CD pipelines for faster delivery of reliable and scalable solutions that respond to evolving business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workflows between Salesforce, </w:t>
      </w:r>
      <w:r w:rsidRPr="003813CA">
        <w:rPr>
          <w:rStyle w:val="span"/>
          <w:rFonts w:ascii="Arial" w:eastAsia="Century Gothic" w:hAnsi="Arial" w:cs="Arial"/>
          <w:b/>
          <w:bCs/>
          <w:sz w:val="22"/>
          <w:szCs w:val="22"/>
        </w:rPr>
        <w:t xml:space="preserve">Marketo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utilization and reporting accuracy for cross-functional stakeholders altogether in the business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key stakeholders in driving strategic collaboration to align the integration strategy with business goals, overcoming technical and organizational hurdles to deliver impactful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hands-on expertise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version control effectively, facilitating smooth collaborations and minimizing integration errors across various teams involved in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Airbyte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reverse ETL processes, ensuring efficient and timely data migration between systems to support analytics and reporting efforts seamlessly and effectively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business-critical integrations with </w:t>
      </w:r>
      <w:r w:rsidRPr="003813CA">
        <w:rPr>
          <w:rStyle w:val="span"/>
          <w:rFonts w:ascii="Arial" w:eastAsia="Century Gothic" w:hAnsi="Arial" w:cs="Arial"/>
          <w:b/>
          <w:bCs/>
          <w:sz w:val="22"/>
          <w:szCs w:val="22"/>
        </w:rPr>
        <w:t xml:space="preserve">Workday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Clari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data connectors that improved visibility into enterprise data usage and analytics capabilities across product 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and workshops to promote best practices in software workflow management, which led to increased innovation and redundancy management through effective engineering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solutions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focusing on creating effective digital solutions for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implementing </w:t>
      </w:r>
      <w:r w:rsidRPr="003813CA">
        <w:rPr>
          <w:rStyle w:val="span"/>
          <w:rFonts w:ascii="Arial" w:eastAsia="Century Gothic" w:hAnsi="Arial" w:cs="Arial"/>
          <w:b/>
          <w:bCs/>
          <w:sz w:val="22"/>
          <w:szCs w:val="22"/>
        </w:rPr>
        <w:t xml:space="preserve">cloud-based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automated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bidding processes using integration tools, improving collaboration among stakeholders and reducing the time needed for project initiation substantially within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w:t>
      </w:r>
      <w:r w:rsidRPr="003813CA">
        <w:rPr>
          <w:rStyle w:val="span"/>
          <w:rFonts w:ascii="Arial" w:eastAsia="Century Gothic" w:hAnsi="Arial" w:cs="Arial"/>
          <w:b/>
          <w:bCs/>
          <w:sz w:val="22"/>
          <w:szCs w:val="22"/>
        </w:rPr>
        <w:t xml:space="preserve">software enhancements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tools,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engaging user interfaces that improved usability significantly for all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digitize traditional project management practices by developing mobile applications that increased task tracking efficiency and real-time collaboration among field teams in various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ensure software solutions align with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employing industry standard methodologies to meet compliance requirements across all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source control effectively on all projects, fostering a transparent development environment and ensuring code integrity throughout the entire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frameworks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functionality in developed applications, improving reliability and resilience of digital solutions for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technical workshops to establish best practices among team members, enhancing knowledge sharing and proficiency in using essential development tools and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into software deployment processes, ensuring that integration and release cycles became more efficient and agile in response to evolving customer requirements 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staff and interns on digital solution </w:t>
      </w:r>
      <w:r w:rsidRPr="003813CA">
        <w:rPr>
          <w:rStyle w:val="span"/>
          <w:rFonts w:ascii="Arial" w:eastAsia="Century Gothic" w:hAnsi="Arial" w:cs="Arial"/>
          <w:b/>
          <w:bCs/>
          <w:sz w:val="22"/>
          <w:szCs w:val="22"/>
        </w:rPr>
        <w:t xml:space="preserve">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used in civil IT applications, enhancing team capabilities and promoting a culture of continuous learning and development within the workplace.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facilitate integration between different systems involved in project management, ensuring data consistency and enhancing the overall functionality of digital solutions delivered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integration processes for remote inspection management tools by utilizing real-time data updates, which drastically reduced delays in project timelines and improved accuracy in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cross-departmental teams to ensure seamless integration of various digital tools used in civil IT that comply with project regulations and meet end-user expectations quickly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software solutions developed, ensuring clear communication of features, functionality, and user guidelines for all stakeholders involved across project timelines in a structured manner.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