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results-oriented software engineer with 11 years of experience in full-stack development, emphasizing TypeScript, React, and Node.js. Proven track record in driving cross-functional technical initiatives and enhancing software performance in web and mobile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HTML5, CSS3, Sass, Jest, Cypress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Python, Django, Flask, GraphQL, MongoDB,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AWS Serverless, SAM CLI, CloudFormation, Docker, Kubernetes, Git,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Playwright, Mocha, Chai, Sentry, New Relic, ELK 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Redux, Webpack, Babel, GraphQL, REST APIs, Terraform, Serverless Framework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scalable, reusable components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interface performance, elevating user interactivity by optimizing the rendering process through effective state management and lifecycle methods.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backend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a fully integrated system where frontend and backend seamlessly interact to provide a rich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multiple teams to establish engineering standards and best practices, helping to shape the architectural direction leading to cleaner, scalable solutions across various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serverless architecture, enabling rapid deployment of applications while maintaining flexibility and minimizing operational costs through efficient resource management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focusing on performance profiling and monitoring to identify bottlenecks, allowing for proactive adjustments that resulted in improved application stability and reliability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of backend services that interfaced with various databases,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consistency while securing sensitive user information.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importance of clean code practices and testing methodologies,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automated testing processes that significantly reduced defect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to uplift the quality of teammates’ contributions, fostering a culture of learning and continuous improvement in developing efficient architectural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migration of legacy systems to a modern stack,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code readability, maintainability, and overall performance metrics of deployed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an instrumental role in brainstorming sessions to identify new features and enhancements that align with overall product vision, demonstrating an ability to connect technical solutions with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environment by mentoring junior engineers, guiding them through technical challenges while encouraging innovative solutions and participation in architectural discussions.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successful cross-functional workshops that focused on enhancing delivery speed of projects, adeptly facilitating discussions surrounding potential technical challenges and identifying strategic resolutions collaboratively.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common libraries and tools that elevated engineering standards and streamlined workflows, significantly enhancing efficiency and consistency across multiple teams in product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engaged with stakeholders to assess development priorities, ensuring alignment with organizational goals and adjusting technical strategies to meet evolving business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Sustained a dynamic feedback loop with product teams to ensure features met user expectations and market standards, which ultimately accelerated product delivery and improved customer satisfaction.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complex web applications that service civil IT needs with extensive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application functionality and user engagement across web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components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integrated solutions, ensuring familiarity with various programming languages while enabling seamless interactions in construction management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processes, ensuring consistently high code quality and application stability throughout various phases of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streamline project workflows, leveraging Agile methodologies to adapt quickly to changes while maintaining focus on critical project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executed budding ideas for innovative digital solutions aimed at improving bidding and inspection processes, fostering a broader understanding of user-centric development across project stages.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applications, ensuring optimal configuration and scalability to handle growing demands effectively within the digital solutions sphere.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engineering experts to devise software specifications that balance technical feasibility with practical application requirements, enhancing team collaboration and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efficient data retrieval processes, enabling frontend applications to communicate seamlessly with backend data sources and improving overall application responsiveness.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Organized and spearheaded knowledge-sharing sessions that focused on evolving trends in digital solutions for civil engineering, contributing to continuous professional growth and team competence.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promote test-driven development practices, leading training sessions to familiarize team members with modern testing frameworks and their impact on development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project lifecycle from inception to deployment, ensuring alignment between technical deliverables and client requirements within the digital transformation of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strategies to refine internal processes and practices, actively seeking feedback from team members and stakeholders to enhance system functionalities consistently.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