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developing scalable web and mobile applications. Strong expertise in React and Golang, with a proven track record in system design, mentoring, and cross-team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Golang, Python, Java, CSS,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Express, Gorilla Mux, GraphQL,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Jasmine, JUnit,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PagerDuty,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evolved product engineering practices for cross-functional teams, implementing modern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collaboration and reducing delivery timelines significantly over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discovery sessions and architectural design thinking across product teams, fostering a shared vision for evolving the unified technology stack from legacy systems to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nurtured professional growth for mid and junior engineers, improving their coding standards and practices through one-on-one guidance and structured peer-review processes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product managers to shape feature delivery flows, ensuring team responsibilities and ownership boundaries aligned with organizational goals for an effective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architectural clarity, leading to better resource management and operability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deployed across various environments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debates, driving consensus and fostering an inclusive atmosphere where engineers felt empowered to contribute to key design decisions defining our future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development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streamlining environment setup processes and reducing onboarding times for new team members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teams in navigating complex technical challenges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smooth interoperability between diverse services within our modular architecture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design sessions that optimized for modularity and resilience,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maintainable and scalable user interfaces for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long-term architectural strategies that prioritize system modularity and operability, advocating for patterns that facilitate easier integration and reduce technical debt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pipelines, integrating testing and deployment processes, leading to improved release velocity and confidence in code quality across applications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timely feedback, promoting clean code practices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throughout the engineering teams to uphold high standards of production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inclusivity, ensuring every team member had a voice in the engineering processes and solution development discussions for better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practices and shared knowledge through internal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 best practices, raising team skill levels and industry awareness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for the transition of legacy systems to a unified platform, advocating for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principles with measurable success in team alignment.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enhanced planning and bidding processes for construction management, improving overall project delivery times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robust technical solutions, focusing on user-centric design principles and ensuring stakeholder feedback was effectively integrated.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service reliability and scalability within distributed systems that served the public sector and private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legacy system modernization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while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resulting in streamlined workflows and reduced operational redundancies.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and established best practices for development, ensuring code quality was consistently maintained to minimize errors in deployed production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processes, enhancing the reliability of deployed web features and significantly reducing the incidence of post-release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clients to understand their operational challenges, proposing solutions that leveraged advanced technology while ensuring a great customer service experience amid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in preparing timelines and deliverables, helping align development efforts with deployment schedules to meet critical deadlines and client expectations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design of a large-scale web platform, incorporating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modular systems that promote decoupling and promote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CI/CD processes for several ongoing projects, leading initiatives aimed at improving deployment frequency and decreasing lead time for changes across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for team members, leveraging personal expertise to promote learning on effective software engineering and project management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code migration and refactoring efforts, ensuring legacy codebases were efficiently transitioned to new frameworks and technologies with minimal disruption to ongoing client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