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Engineer with 11 years in software development, specializing in mobile and web applications. Proven expertise in React Native, AI integration, and mobile architecture, shaping robust mobile experiences for millions.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Swift, Objective-C, Kotlin,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Redux, Zustand, Jotai, Firebase, Sentry, Amplitude, Detox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Jest, Fastlane, Bitrise, GitHub Actions, App Store, Google Play, Detox, Maestro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Monitoring:</w:t>
      </w:r>
      <w:r w:rsidRPr="003813CA">
        <w:rPr>
          <w:rFonts w:ascii="Arial" w:eastAsia="Century Gothic" w:hAnsi="Arial" w:cs="Arial"/>
          <w:sz w:val="22"/>
          <w:szCs w:val="22"/>
        </w:rPr>
        <w:t xml:space="preserve"> Datadog, Firebase, Sentry, Crashlytics, LLM, AI/ML, Observability, Performance Tuning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Clean Architecture, Monorepos, State Management, Progressive Web Apps,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drove the long-term technical vision for mobile platforms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cross-functionally to ensure alignment on business goals and successful implementation of technical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AI-powered capabilities, advocating for the adoption of </w:t>
      </w:r>
      <w:r w:rsidRPr="003813CA">
        <w:rPr>
          <w:rStyle w:val="span"/>
          <w:rFonts w:ascii="Arial" w:eastAsia="Century Gothic" w:hAnsi="Arial" w:cs="Arial"/>
          <w:b/>
          <w:bCs/>
          <w:sz w:val="22"/>
          <w:szCs w:val="22"/>
        </w:rPr>
        <w:t xml:space="preserve">agentic coding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workflows, and shaping future mobile experiences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uplifted engineers at all levels through rigorous code reviews, providing architectural guidance, and fostering a culture of learning and collaboration across diverse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initiatives that spanned mobile, backend, product, design, and data teams to identify alignment, prioritize deliverables, and execute on complex product features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engineering standards for code quality, testing best practices, and performance optimization related predominantly to mobile applications within the engineering team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to translate business objectives into technically sound solutions, ensuring that product vision was achievable through the crafted architecture and technology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with tools such as </w:t>
      </w:r>
      <w:r w:rsidRPr="003813CA">
        <w:rPr>
          <w:rStyle w:val="span"/>
          <w:rFonts w:ascii="Arial" w:eastAsia="Century Gothic" w:hAnsi="Arial" w:cs="Arial"/>
          <w:b/>
          <w:bCs/>
          <w:sz w:val="22"/>
          <w:szCs w:val="22"/>
        </w:rPr>
        <w:t xml:space="preserve">Bitrise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processes for mobile applications on the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engineering by analyzing and optimizing mobile application performance, thereby improving launch responsiveness and overall user satisfaction through systematic tuning of both </w:t>
      </w:r>
      <w:r w:rsidRPr="003813CA">
        <w:rPr>
          <w:rStyle w:val="span"/>
          <w:rFonts w:ascii="Arial" w:eastAsia="Century Gothic" w:hAnsi="Arial" w:cs="Arial"/>
          <w:b/>
          <w:bCs/>
          <w:sz w:val="22"/>
          <w:szCs w:val="22"/>
        </w:rPr>
        <w:t xml:space="preserv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 threads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rollout strategies using techniques such as phased rollouts and feature flags, ensuring a smooth transition to live environments for end-users after each release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sessions on new technologies and practices, advocating for a hybrid approach to learning involving workshops and tech talks aimed at elevating team capabilities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architectural design of scalable mobile applications, recommending the use of technologies and frameworks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state across large teams effectively while supporting rapid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mobile applications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Detox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coverage and reducing the number of bugs reported in production environments, thus enhancing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high-performing team culture by promoting diversity in perspectives, inviting constructive feedback, and creating an inclusive environment for engineers at all levels through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platform-level bottlenecks, proposing innovative solutions that accelerated development velocity and improved user experiences significantly during high-traffic events across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technologies in mobile development and shared insights and findings with the broader engineering teams to influence strategic decision-making for product direction.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focused on civil IT solutions that enhanced digital project management and inspection processes, leveraging modern frameworks to ensure efficient workflow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and services that supported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paperless contracting solutions, ensuring efficient data handling and system interoperability within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project objectives aligned with broader organizational goals while maintaining technical feasibility.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the design and implementation of mobile-friendly features that supported civil IT projects, promoting the value of agile methodologies in enhancing team productivity and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testing by establishing a culture of rigorous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yielding measurable improvements in application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high-impact mobile features that enabled digital transformation in civil engineering, advocating for the use of innovative technologies such as cloud solutions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technical direction for several major projects, influencing the architecture decisions to embrace scalable patterns like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state management frameworks to improve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implementing new functionalities utilizing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engagement and satisfaction of users involved in civil planning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code review sessions that focused on best practices in software development, sharing knowledge around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mobile-specific enhancements with junior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and reliability through the use of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remained responsive and reliable under various load conditions during high operational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maintaining documentation and technical specifications for new integrations and modules created, streamlining onboarding processes for new engineers and ensuring knowledge continuity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by identifying inefficiencies within legacy systems, proposing refactoring initiatives that aligned technical improvements with business requirements, greatly enhancing project delivery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