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focusing on web and mobile applications. Proven expertise in DevOps practices, cloud infrastructure, and continuous integration and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Go, Ruby,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Express, Django, Spring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CloudFormation, 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container orchestration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optimization and high availability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software delivery and improved deployment consistency across multiple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practices, facilitating the adoption of infrastructure as code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configuration management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and reliability through extensive monitoring and logging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proactive troubleshooting and performance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microservices architecture,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establishing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and workshops on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trends, fostering a culture of continuous improvement and cross-team collaboration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mentorship to junior developers, promoting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team productivity through shared knowledge and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disaster recovery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backup plans, ensuring robust data integrity and minimizing downtime in case of system failures or unforeseen incidents.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discussions, providing insights on technology stack choices and performance considerations to align with business objectives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regularly engaging in sprint planning and retrospectives to enhance team collaboration and project visibility, which drove improved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 to improve code quality and efficiency, utilizing platforms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Copilot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code assistance and suggestions for common coding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improve deployment frequency by 30%, emphasizing streamlined testing processes and automation across various stages of development, improving overall efficiency and product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monitoring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 health, producing essential reports that guided system enhancements and user experience improvements.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security teams to integrate security protocols within the CI/CD pipeline, ensuring compliance and safeguarding sensitive data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manuals and documentation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operations, enabling new team members to onboard quickly and leverage existing frameworks seamlessly.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customized software solutions for civil IT projects, focusing on reducing manual processes in planning and project management using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engineering teams to create robust solutions that enhance data integrity and streamline workflows in construction management, using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Pilot-tested new software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sprint boards, enhancing team productivity and project management visibility across digital platforms, optimizing resource allocation and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bidding process and project inspections by developing applications that eliminated paper-based systems,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access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presentations on digital transformation strategies, demonstrating the impact of technology on project efficiency and stakeholder engagement within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stakeholder expectations by effectively communicating project progress and potential risks, contributing to the successful execution of multiple concurrent digital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within applications focused on project documentation and data analytics, improving resource accessibility for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research sessions to assess and define software requirements, ensuring that developed solutions met user needs and led to a smoother user experience throughout software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trends in civil IT, integrating innovative solutions that enhance software capabilities in transportation and infrastructure management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end-users on new systems, improving adoption rates of digital tools within civil IT projects and minimizing friction during transitions.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daily stand-ups and retrospective meetings, fostering team cohesion and promoting a culture of accountability and transparency across project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for existing applications, leading to incremental improvements that enhanced user satisfaction and operational efficiencies within civil and construction management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