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Proven expertise in leading high-impact technical projects, mentoring teams, and delivering scalable solutions using React, Node.js, and AWS.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HTML, CSS, Redux,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Kotlin, Express.js, GraphQL, RESTful APIs, Socket.io,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DynamoDB, MongoDB,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YAML, GraphQL, Webpack, Babel, Figma, Agile/Scrum,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complex, scalable systems at Blend360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secure application development in cloud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culture that promotes continuous learning and adaptability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Design teams to establish clear requirements, effectively resolving ambiguities and successfully delivering user-focused solutions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Scoped, planned, and executed large-scale technical initiatives, ensuring alignment with broader business objectives and product roadmaps while anticipating risks and identifying opportunities for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deployment efficiency and software quality, ensuring all production-grade features met security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complex backend issues, often acting as the go-to expert for troubleshooting, which increased overall system reliability and improved incident response times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AI/ML applications to spearhead new features, introducing cutting-edge solutions that elevated user experiences and enhanced system performance, contributing to a competitive edge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security best practices in application development, ensuring compliance with industry standards and facilitating regular audits to maintain system integrity and data confidentiality.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 and third-party integrations, enhancing interoperability and allowing for seamless data flow between services and external platforms used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community-driven knowledge-sharing sessions on emerging tools, frameworks, and best practices, which significantly improved the technical competence and morale of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planning sessions to prioritize technical initiatives, allowing the team to align effectively with company goals while delivering substantial improvements to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to a microservices architecture, improving system scalability and flexibility, and enabling faster development cycles for upcoming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systems and processes, simplifying onboarding for new developers and ensuring alignment with operational standards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peers, which improved code quality and fostered a culture of accountability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feedback, iterate on features, and ensure deliverables met user needs and expectations.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software solutions at Infotech, focusing on optimizing digital solutions for planning in civil IT, enhancing project management and construction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web applications that improved client engagement and operational efficiency in civil infrastructure projects, directly supporting the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new digital solutions, ensuring alignment with user needs and business objectives while prioritizing quality and usability through iterative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for seamless data exchange between digital solutions and external tools, enabling enhanced functionality for end users and fostering effective data-driven decision-making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back-end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RESTful APIs that enabled robust data management and real-time updates for project stakeholders, significantly improving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maintain scalable data storage solutions, ensuring high availability and reliable access to project information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team knowledge sharing sessions, which cultivated a culture of continuous improvement and learning, driving higher team performance and cohesion during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and quality assurance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software defects and increased deployment confidence through rigorous validation techniques and systematic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collaboration and flexibility in responding to changing project requirements, which benefited project timelines and product quality during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project stakeholders, continuously updating them on progress and addressing any concerns promptly to foster trust and transparency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within the organization by advocating for modern development practices and tools, driving higher engagement and productivity across various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user interfaces for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end-user needs were met effectively and enhancing the overall user experience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project documentation and conducting training for new software tools, which enabled smoother transitions during upgrades and new software implementations, underpinning successful team adaptations.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