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over 11 years of experience specializing in AI and machine learning applications, particularly in web and mobile development. Proven leader in developing AI-driven solutions and navigating complex projects in dynamic environments. Strong expertise in Generative AI, multi-agent systems, and traditional machine learning methodologies. Excels in communication, collaboration, and mentoring team members. Committed to driving product development through scientific validation and technical guidance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R, Go, TypeScript,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Hugging Face Transformers, Scikit-learn, OpenAI GPT, FastAPI,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Jupyter Notebooks, Git,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Hadoop, Elasticsearch, BigQuery, PostgreSQL, Redis,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Unit Testing, Greenfield Projects,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the development of AI-driven features that successfully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platforms, resulting in enhanced user engagement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including prompt engineering to prototype innovative solutions addressing complex business challenges, continually iterating based on feedback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portfolio company founders to guide their product roadmaps, focusing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AI solutions and common pitfalls in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create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prototypes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AI applications, utilizing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fine-tuning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 ensure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assessments and due diligence, evaluating the feasibility of proposed AI solutions using criteria such as performance, cost-effectiveness, and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that helped improve team understanding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concepts, facilitating smoother adoption of innovations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diverse skill set to effectively mentor junior engineers, providing insight into best practices in AI development and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Monitoring industry trends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recent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their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retrieval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guidance on updating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improve reliability and performance, ensuring that company products remain competitive in a rapidly evolving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interdisciplinary workshops to enhance collaboration between AI specialists and business teams, promoting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challenges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deploying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activities, delivering talks on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implications for various industries to enhance the organization's visibility and thought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open-source frameworks and tools, contributing enhancements that improved the overall functionality and reliability of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performance analysis on existing AI products, identifying improvement areas through collected data and facilitating informed decision-making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develop strategic partnerships that leverage emerging AI technologies, fostering innovation and enhancing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solving challenges, utilizing adaptability and creativity to navigate failures and roadblocks in the product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key features in civil IT applications, resulting in enhanced user experience and improved operational efficiency for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tailored to specific client requirements, employing traditional techniques and methodologies to deliver effective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integrate AI solutions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ensuring a smooth transition from theory to practice.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analyses to determine the feasibility of proposed software enhancements, aligning technical capabilities with client needs and project goals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allowing for more intuitive interfaces and significantly improved interaction quality with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bridge knowledge gaps between technical teams and non-technical stakeholders, promoting understanding of product capabilities and limitations.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training sessions about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among colleagues and encouraging their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requirements in civil engineering, delivering customized solutions through innovative software design tailored to their specific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team operations, improving project turnaround times and fostering greater adaptability to changing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user feedback sessions post-deployment, ensuring enhancements were data-driven and informed by real user experience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team development practices,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to ensure high-quality software delivery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 members regarding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paving the way for quicker deployment cycles and improved operational resilience.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