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enterprise SaaS solutions. Proven expertise in solution selling, compliance products, and leveraging AI/ML technologies to drive business outcomes. Strong collaborator adept at working with technical and non-technical stakeholders to ensure successful implementation of solutions in highly regulated industries.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TypeScript, SQL,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Spring,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SharePoint, JIRA, CRM, Git, Docker, Kubernetes,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Terraform, Ansible, GitLab, Azure DevOps,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Natural Language Processing (NLP), Machine Learning algorithms, Deep Learning, LLMs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Compliance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Governance, Risk Management, GDPR, HIPAA, SOX Compliance, Cybersecurity, Data Privacy, Digital Archiving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aspects of enterprise B2B sales cycles, collaborating closely with sales teams to generate revenue through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solution selling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presentations tailored to compliance-focused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discovery sessions to identify client needs, offering quantifiable solutions that address compliance risks through demonstrations and workshops of our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powered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various departments including product management, success management, and professional services to ensure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into customer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accurate documentation and records of presales activities, streamlining communication effectiveness in pursuing new business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validation events to assess customer use case scenarios, ensuring real-time problem-solving during technical responses associated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RFI/RFP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submissions.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by contributing to content and collateral for the presales team, enhancing overall sales strategy and alignment across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demonstrations and pitch certifications aimed at improving sales techniques and product knowledge within the organization, fostering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Traveled periodically for client meetings and on-site workshops, effectively communicating technical details and building strong relationships with key stakeholders across multiple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industry trends and competition to identify potential opportunities, positioning our solutions as key differentiators in the rapidly evolving compliance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customer-centric approach, ensuring that product presentations focused on achieving each client's desired business outcomes effectively and impactfully.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presales staff on best practices in compliance technology, focusing on nurturing talent and promoting a knowledge-sharing environment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outlining workflows and business processes associated with compliance use cases, which supported internal training and improved departmental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strategy planning sessions that emphasized long-term growth and product innovation within the enterprise solutions portfolio, focusing on adapting to market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accounts executives in refining product demonstration strategies to enhance engagement and increase conversion rates during the sales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relationships with third-party vendors and compliance consultants to stay abreast of regulatory changes, thereby ensuring our solutions remain compliant with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software solutions that streamline operations within the civil engineering sector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construction management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multidisciplinary teams to define and implement technology roadmaps that supported digital transformation initiatives in infrastructure projects, enhancing project efficiency and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create web applications designed for project managers, simplifying bidding processes and enhancing project tracking for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managing large datasets related to civil contracts, effectively supporting real-time data access for project stakeholders through robust database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for end-users to promote adoption of newly developed tools and software solutions, focusing on the functional needs of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document sharing and personnel collaboration, ultimately reducing project completion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clients on best practices for digital contracting methods, emphasizing the importance of compliance and risk management strategies within public sector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the user experience of digital applications in civil engineering, ensuring ease of navigation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quality assurance efforts by performing thorough testing and validation of software prior to deployment, ensuring alignment with client specifications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source code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on shared projects, fostering a culture of transparency and accountability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collect feedback on product features, informing future development cycles to better fit the needs of civil engineering projects and enhance market relevance.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task tracking and resource management for software development teams, resulting in increased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