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software engineer with over 11 years of experience in developing scalable web and mobile applications, focusing on cloud computing and Kubernetes solutions. Proven expertise in distributed systems and access control mechanisms including SSO, SAML, and OAuth/OIDC.</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Java,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gRPC, WebSockets,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GitLab CI, Travis CI,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Sentry, Jaeger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backend services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AuthZed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appropriate observability practices for improved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develop and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OAuth/OIDC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flows, achieving seamless user experiences across security-sensitive applications in a multi-tenant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 robust distributed systems that handle partial failures gracefully, optimizing resource allocation while ensuring high availability during operational spikes or downtime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to document RESTful APIs and workflows, contributing to enhanced clarity, maintainability, and user experience by ensuring that technical information is easily accessible and well-structured.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 and implement usage-based billing infrastructure, utilizing cutting-edge technologies that provide scalability and flexibility to accommodate diverse customer needs in a cost-effective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Troubleshoot complex issues in production environments, including orchestration failures and authentication issues, enhancing team response times through improved monitoring and logging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durable, idempotent workflows for provisioning and managing customer environments, leveraging best practices in CI/CD and infrastructure as code principles while reducing common operational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Forge strong collaborative relationships with product management and frontend engineering teams, facilitating open discussions to align technical solutions with business needs while maintaining a user-centered approach to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 existing codebases to improve maintainability, scalability, and performance, continuously adopting best practices in software development and fostering a culture of technical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regular on-call duties, providing support for incident resolution and post-incident reviews to foster a culture of continuous learning and system enhancement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Identify and assess new technologies, proposing relevant innovations that could complement and enhance current workflows while ensuring a future-proof approach to service delivery and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training materials and sessions for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distributed systems, and securing cloud-native applications, thus bolstering team capabilities through shared knowledge and collective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structured logging, metrics gathering, and alerting mechanisms to ensure full observability over services, enabling fast diagnostics and precise monitoring of application health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comprehensive documentation of architectural designs and operational guidelines, providing a vital resource for current and future engineering teams to reference-built knowledge and process continuity.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national infrastructure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digital transformation of civil engineering management through custom software solutions tailored for contracting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databases,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access and integrity for dynamic user transactions in civil engineering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of applications within managing environments, ensuring rapid and reliable release cycles for civil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specialized teams to enhance data visualization tools, facilitating better decision-making through integration of interactive dashboards fed by real-time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from project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interaction between frontend apps and backend services, ensuring efficient data transfer and validation across various client-side applications central to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engineering teams to align software development efforts with overarching project goals, leading to successful on-time delivery of critical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of software components,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both functional and performance requirements in the civil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Joined brainstorming sessions to conceptualize and develop new digital features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proprietary software, emphasizing innovation in the civil engineering sector aimed at optimizing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development priorities and timelines effectively, promoting agile ceremonies such as sprint planning and retrospectives to enhance team productivity and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shift towards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paving the way for scalable and cost-effective infrastructure solutions that align with modern civil IT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activities, following advancements in civil IT and software engineering to better inform technical decisions and project strategies utilized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software engineering best practices and company standards, supporting their growth and integrating them into high-performance development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