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11 years in software development for web and mobile applications, specializing in Java, Go, and Python. Proven track record of building efficient, scalable backend services with a strong focus on operational excellence and continuous improvement.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Go, Python, JavaScript, C#, Ruby, Scala,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Django, Flask, Express.js, Angular, React, Vue.js,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Cassandra, Redis, Elasticsearch, SQLite,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Monitoring:</w:t>
      </w:r>
      <w:r w:rsidRPr="003813CA">
        <w:rPr>
          <w:rFonts w:ascii="Arial" w:eastAsia="Century Gothic" w:hAnsi="Arial" w:cs="Arial"/>
          <w:sz w:val="22"/>
          <w:szCs w:val="22"/>
        </w:rPr>
        <w:t xml:space="preserve"> Docker, Kubernetes, Jenkins, Terraform, Prometheus, Grafana, PagerDuty, Coralogix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Firebase, IBM Cloud, Heroku, DigitalOcean, Linode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Tools:</w:t>
      </w:r>
      <w:r w:rsidRPr="003813CA">
        <w:rPr>
          <w:rFonts w:ascii="Arial" w:eastAsia="Century Gothic" w:hAnsi="Arial" w:cs="Arial"/>
          <w:sz w:val="22"/>
          <w:szCs w:val="22"/>
        </w:rPr>
        <w:t xml:space="preserve"> Grafana, Prometheus, Datadog, Sentry, New Relic, Loggly, Sysdig, Splunk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implemented, and optimized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reliability, and availability of critical applications in a production environment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an on-call rotation, responding to incidents with urgency and demonstrating sound judgment to minimize downtime and restore services promptly.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root cause analysis and implemented corrective measures after incidents, fostering a blameless postmortem culture to continuously improve system reliability and team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observability solutions, leveraging tools such as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monitoring capabilities, ensuring the quick identification and resolution of production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performance and correctness issues through comprehensive analysis of system behavior, leading to the enhancement of operational excellence in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and maintained agile runbooks and dashboards, simplifying response protocols for incident management and improving incident resolution times across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AI-assisted solutions efficiently into detection systems, optimizing the process of issue triage and enhancing overall system response.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alerting mechanisms using </w:t>
      </w:r>
      <w:r w:rsidRPr="003813CA">
        <w:rPr>
          <w:rStyle w:val="span"/>
          <w:rFonts w:ascii="Arial" w:eastAsia="Century Gothic" w:hAnsi="Arial" w:cs="Arial"/>
          <w:b/>
          <w:bCs/>
          <w:sz w:val="22"/>
          <w:szCs w:val="22"/>
        </w:rPr>
        <w:t xml:space="preserve">PagerDuty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Coralogix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incident response time and elevating operational standards for backend service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problem-solving abilities to tackle complex production challenges, applying creative approaches and engineering best practices to develop innovative solutions throughout the service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continuous improvement initiatives by effectively collaborating with engineers and stakeholders, leading architectural discussions and focusing on scaling backend services to meet dynamic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maintenance projects and refactored legacy codebases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systems remained modern and adaptable to future technological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sharing learnings and best practices within the engineering team, promoting a culture of open communication and continuous feedback to maximize team performance and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mindset of ownership and accountability, driving projects from conception through to successful deployment and ensuring operational readiness at all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techniques to automate monitoring and alerting processes, minimizing manual intervention and reducing operational toil within backend service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contributed to the creation of team knowledge bases, documenting tools, techniques, and processes to facilitate onboarding and ongoing education of team members.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for civil IT applications, such as bidding and construction management systems, serving as a key contributor to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enhancing project efficiency and collaboration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API integrations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data exchange between construction management platforms and client systems for better project oversight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powerful web applications, catering to the specific needs of civil engineering workflows and project management processes in the construction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business stakeholders to gather requirements and translate technical specifications into effective software solutions, enhancing user experience and implementing customer feedback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maintaining legacy systems while promoting modern development practices, improving system robustness through refactoring and systematic upgrades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system diagnostics and performance tuning for backend services, advocating for best practices in compression techniques and data management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the team, fostering a learning environment and supporting their professional growth through code reviews and knowledge-sharing sessions focused on team skills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monitoring and logging solutions into applications, utilizing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optimal system performance and facilitate quick troubleshooting of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workflows by implementing cloud solutions, leveraging </w:t>
      </w:r>
      <w:r w:rsidRPr="003813CA">
        <w:rPr>
          <w:rStyle w:val="span"/>
          <w:rFonts w:ascii="Arial" w:eastAsia="Century Gothic" w:hAnsi="Arial" w:cs="Arial"/>
          <w:b/>
          <w:bCs/>
          <w:sz w:val="22"/>
          <w:szCs w:val="22"/>
        </w:rPr>
        <w:t xml:space="preserve"> 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deployment to enhance scalability and reliability for client applications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conducting regular software quality assurance tests to identify bugs and system inefficiencies, ensuring compliance with industry standards and security best practices in civil IT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technical concepts effectively to non-technical stakeholders, ensuring alignment between technical decisions and business objectives, which significantly improved project success rates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atmosphere within the team, enhancing communication and teamwork across departments to drive project success and achieve shared goals in developing civil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