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over 11 years of experience in full-stack development, focusing on web and mobile applications. Expertise in developing patient-facing healthcare applications, improving UI/UX, and enhancing technical architecture. Proven track record in transforming business requirements into scalable solutions with a strong emphasis on compliance and performance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.NET Core, Entity Framework Core,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Azure Cosmos DB, PostgreSQL, MongoDB,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AD B2C, Azure Functions, Azure App Service,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Azure DevOps, Git, JIRA,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develop end-to-end features for healthcare applications, ensuring compliance with industry regulations while maximizing user experience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services that seamlessly integrated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front-end components, enhancing data flow and reducing latency across healthcare portals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performance optimization initiatives that identified and mitigated technical debt through refactoring legacy code patterns and implementing scalable architectural solutions for better modifiability.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database schemas efficiently, ensuring robust data access while adhering to best practices in modeling healthcare data aligned with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lo-fi and hi-fi mockups for new features, leveraging feedback loops for continuous improvement focusing on user-centric design, increasing user engagement across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RESTful APIs efficiently between various services, facilitating seamless communication that optimized overall application performance in the development of clinical workflows and patient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communicated blockers during development sprints, fostering an environment where solutions were collaboratively developed, thereby enhancing project timelines and execution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that shaped the technological stack of healthcare applications, contributing innovative ideas for both frontend and backend enhancements to future-proof the 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analytics tools, analyzing user interactions and application responsiveness to formulate improvement strategies within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pipelines, streamlining deployment processes and ensuring robust version control while enabling automated testing and continuous integration for feature releases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Upskilled junior developers through mentorship, promoting a culture of continuous learning and development, and sharing best practices in developing secure and efficient code in compliance-driven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maintain high coding standards and best practices across development teams, ensuring the delivery of fully functional features adhering to healthcare compliance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legacy application migration, successfully modernizing existing workflows while preserving data integrity and application reliability in collaboration with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clinical teams to gather requirements and translate them into functional specifications for application development, ensuring solutions meet the needs of healthcare providers and patients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retrospective meetings, aligning team goals with evolving project demands and ensuring alignment of deliverables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targeting civil engineering solutions while collaborating with multiple stakeholders to ensure seamless integration and exceptional user experiences in intuitive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for bidding and construction management tools that enhanced user engagement through responsive design patterns, incorporating feedback loops to address evolving user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modernization efforts for legacy applications, applying strategies that streamlined workflows and improved performance metrics across the digital project lifecycle in civil IT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communications between different software systems and facilitated efficient data sharing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database schemas and managed data access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robust performance for applications impacting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 designers to build user-friendly interfaces that simplify complex workflows for project management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frameworks to enhance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continuous integration and delivery processes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reliable and efficient software release process for civil government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agile-based methodologies, participating in daily standups and sprint reviews to ensure consistent progress against project objectives while adapting to rapid changes in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aimed at improving project tracking, enhancing operational efficiency, and ensuring that stakeholders have access to real-time data and analytics about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for application deployment and user training, ensuring smooth transitions for clients to new tools in civil IT that increased operational efficiency and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in collaboration with QA teams to ensure software solutions met high standards for reliability, performance, and compliance in permit management applications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regarding product roadmaps, leveraging technical insights to steer development efforts effectively in alignment with client requirements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