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 development. Expert in React, Next.js, and AWS, dedicated to building high-quality, accessible, and performant user experiences. Proven track record in Test-Driven Development (TDD) and adopting collaborative software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 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Backbone.js, Vue.js, Redux,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 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RESTful APIs, GraphQL, AWS Lambda,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JUnit,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smooth user experiences by optimizing rendering performance and minimizing load times across cross-platform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teams to seamlessly integrate frontend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thorough testing to ensure the reliability and stability of data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provided mentorship to junior engineers, fostering a culture of knowledge sharing and continuous improvement in software engineering practices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(TDD) methodologies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enforce high code quality and facilitate easy maintenance and expansion of frontend applications in collaboration with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feature development, overseeing the technical design, implementation, deployment, and post-launch support of complex, user-driven web applications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consistent frontend architecture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Backbone.js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scalability, and maintainable code practices suitable for large-scale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code reviews, enhancing the team's code quality by ensuring rigorous standards for consistency, maintainability, and adherence to accessibility guidelines such as WCAG.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containerized front-end applications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automated CI/CD pipelines that improve deployment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progressive frameworks and tools that enhance development workflows, collaborating with cross-functional teams to identify and address technical blockers.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user interfaces by integrating modern UI patterns and techniques, focusing on accessibility compliance and user engagement metrics to optimize overall user satisfaction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to track application performance, employing analytics tools to gather user behavior data for informed decision-making and feature prioritization.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product design discussions, advocating for user-centric features while addressing technical challenges based on emerging trends in application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team members on new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metrics for data fetching and reduced complexity in API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community-led initiatives, producing documentation and resources to promote best practices in frontend development standards, influencing broader engineering culture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scopes, facilitating sprints and ensuring timely delivery of high-quality software solutions in a rapidly changing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for civil engineering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efficiencies within project management workflows in areas such as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integrate frontend and backend systems,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accessibility and streamline paperless contracting through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performance optimization through effective use of coding best practices by analyzing user analytics and adjusting UI behavior to maximize engagement and utility.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lifecycle of digital solutions for construction management, focusing on robustness and security in line with industry regulations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reliability, reducing post-release bug counts in critical business applications while adhering to TDD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actively refactoring and enhancing codebases, ensuring longevity and adaptability of applications to accommodate progressive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users to gather feedback and address usability issues during the development stages, advocating for user-centered design principles within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enhancement of the existing platform, guiding developers to refactor code for improved efficiency and exploitation of emerging solutions with cloud-based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liaison between the software engineering team and project stakeholders, translating complex technical concepts into actionable project updates and timelines for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highly dynamic applications that adapt to user inputs and data changes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