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focusing on web and mobile applications. Proven expertise in delivering high-quality, scalable solutions through collaboration and technical excellence, particularly in SaaS and cloud-based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Typescript, JavaScript, Python, Java, C#, Ruby,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&amp; Mobile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Vue.js, Flutter, Django, Spring,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Azure, Google Cloud Platform, Terraform,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Apache Kafka, TensorFlow, Pandas,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Jenkins, GitLab CI, Cypress, JUnit, TestNG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the next generation of AI-powered workflow automation for a SaaS B2B platform,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scalability and maintainability while adhering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managers and AI specialists, to translate business needs into effective technical solutions, effectively bridging the gap between engineering and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large-scale projects from inception through deployment, contributing valuable input and effort estimates during initiative discovery, enhancing visibility and fostering alignment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deep understanding of software design patterns, ensuring reliability and performance of applications, while proactively identifying and addressing tech debt during code reviews and development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peers, sharing knowledge through pair programming sessions, conducting thorough code reviews, and facilitating technical discussions that promoted an environment of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containerization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workflows and facilitate seamless integration and deployment processes, greatly enhancing operational efficiency and reducing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A/B testing frameworks that allowed for real-time analysis and improvement of user experience through data-driven decision-making practices that guided feature deployments and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internal tooling development, focused on enhancing developer productivity and ensuring efficient workflows that minimized manual overhead through automation and intuitive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the customer experience and tailor interactions based on behavioral data, boosting engagement and satisfaction rates significantly through dynamic adjustments.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regular technical retrospectives to evaluate project outcomes, celebrate successes, and identify areas for improvement, effectively cultivating a culture of accountability and continuous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multiple microservices that contributed to the application’s modular architecture, allowing for independent scaling and maintenance while improving resilience against failures across the 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contributing to sprint planning, daily stand-ups, and retrospectives, facilitating open communication and collaboration within the team to achieve collective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effective data modeling strategies, optimizing database performance and facilitating quick access to information, which played a crucial role in driving analytics and reporting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code quality and adherence to best practices by implementing static code analysis tools and integrating them into the CI/CD pipelines, leading to significant improvements in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user-centric applications by employing rigorous design-thinking methodologies, ensuring that business needs were met while providing a seamless end-user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applications for civil IT solutions at Infotech Inc., focusing on digital solutions that streamline planning, bid management, and construction project oversight.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requirements, translating them into functional specifications that informed the design and implementation phases of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reliable backend services that support various functionalities in civil engineering applications, ensuring seamless interaction amongst multiple modules and user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integrating third-party libraries and APIs, improving functionality and responsiveness, ultimately leading to better user engagement and satisfaction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of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that delivered solutions met the highest standards of quality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maintain high code standards and performance benchmarks, promoting best practices for coding shared across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and onboarding for new team members, sharing insights about project architecture and best coding practices while fostering an inclusive team culture in a remote work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stability in production, utilizing logging and monitoring tools to analyze issues and implement timely fixes that minimized downtime for critical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methodologies, playing an active role in sprint backlog prioritization, helping achieve successful project milestones efficiently through iterative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efforts for a multi-user platform that required robust access control and role management, ensuring that security best practices were followed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create intuitive interfaces for civil management applications, focusing on user experience and accessibility standards to accommodate diverse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identify enhancement opportunities from user feedback, implementing prioritized features in subsequent development cycles to improve overall application utility.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