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A926A46" w14:textId="2558899F" w:rsidR="003730EA" w:rsidRPr="003813CA" w:rsidRDefault="003730EA" w:rsidP="003730EA">
      <w:pPr>
        <w:pStyle w:val="divname"/>
        <w:spacing w:before="200" w:line="276" w:lineRule="auto"/>
        <w:rPr>
          <w:rFonts w:ascii="Arial" w:eastAsia="Century Gothic" w:hAnsi="Arial" w:cs="Arial"/>
        </w:rPr>
      </w:pPr>
      <w:r w:rsidRPr="003813CA">
        <w:rPr>
          <w:rStyle w:val="span"/>
          <w:rFonts w:ascii="Arial" w:eastAsia="Century Gothic" w:hAnsi="Arial" w:cs="Arial"/>
          <w:sz w:val="72"/>
          <w:szCs w:val="72"/>
        </w:rPr>
        <w:t>D</w:t>
      </w:r>
      <w:r w:rsidRPr="003813CA">
        <w:rPr>
          <w:rStyle w:val="span"/>
          <w:rFonts w:ascii="Arial" w:eastAsia="Century Gothic" w:hAnsi="Arial" w:cs="Arial"/>
          <w:sz w:val="56"/>
          <w:szCs w:val="56"/>
        </w:rPr>
        <w:t xml:space="preserve">avid </w:t>
      </w:r>
      <w:r w:rsidRPr="003813CA">
        <w:rPr>
          <w:rStyle w:val="divdocumentdivnamespanlName"/>
          <w:rFonts w:ascii="Arial" w:eastAsia="Century Gothic" w:hAnsi="Arial" w:cs="Arial"/>
          <w:sz w:val="72"/>
          <w:szCs w:val="72"/>
        </w:rPr>
        <w:t>G</w:t>
      </w:r>
      <w:r w:rsidRPr="003813CA">
        <w:rPr>
          <w:rStyle w:val="divdocumentdivnamespanlName"/>
          <w:rFonts w:ascii="Arial" w:eastAsia="Century Gothic" w:hAnsi="Arial" w:cs="Arial"/>
        </w:rPr>
        <w:t>arcia</w:t>
      </w:r>
    </w:p>
    <w:tbl>
      <w:tblPr>
        <w:tblW w:w="10760" w:type="dxa"/>
        <w:tblCellMar>
          <w:left w:w="0" w:type="dxa"/>
          <w:right w:w="0" w:type="dxa"/>
        </w:tblCellMar>
        <w:tblLook w:val="05E0" w:firstRow="1" w:lastRow="1" w:firstColumn="1" w:lastColumn="1" w:noHBand="0" w:noVBand="1"/>
      </w:tblPr>
      <w:tblGrid>
        <w:gridCol w:w="10760"/>
      </w:tblGrid>
      <w:tr w:rsidR="003730EA" w:rsidRPr="003813CA" w14:paraId="144B8266" w14:textId="77777777" w:rsidTr="001316FE">
        <w:tc>
          <w:tcPr>
            <w:tcW w:w="0" w:type="auto"/>
            <w:shd w:val="clear" w:color="auto" w:fill="000000"/>
            <w:tcMar>
              <w:top w:w="0" w:type="dxa"/>
              <w:left w:w="0" w:type="dxa"/>
              <w:bottom w:w="0" w:type="dxa"/>
              <w:right w:w="0" w:type="dxa"/>
            </w:tcMar>
            <w:vAlign w:val="center"/>
            <w:hideMark/>
          </w:tcPr>
          <w:p w14:paraId="1E03D693" w14:textId="77777777" w:rsidR="003730EA" w:rsidRPr="003813CA" w:rsidRDefault="003730EA" w:rsidP="001316FE">
            <w:pPr>
              <w:pStyle w:val="divaddress"/>
              <w:shd w:val="clear" w:color="auto" w:fill="auto"/>
              <w:spacing w:line="276" w:lineRule="auto"/>
              <w:ind w:left="100" w:right="100"/>
              <w:rPr>
                <w:rFonts w:ascii="Arial" w:eastAsia="Century Gothic" w:hAnsi="Arial" w:cs="Arial"/>
              </w:rPr>
            </w:pPr>
            <w:r w:rsidRPr="003813CA">
              <w:rPr>
                <w:rStyle w:val="span"/>
                <w:rFonts w:ascii="Arial" w:eastAsia="Century Gothic" w:hAnsi="Arial" w:cs="Arial"/>
                <w:shd w:val="clear" w:color="auto" w:fill="auto"/>
              </w:rPr>
              <w:t xml:space="preserve">Dallas, Texas 75244| (570) 572-5512| </w:t>
            </w:r>
            <w:hyperlink r:id="rId5" w:history="1">
              <w:r w:rsidRPr="003813CA">
                <w:rPr>
                  <w:rStyle w:val="Hyperlink"/>
                  <w:rFonts w:ascii="Arial" w:eastAsia="Century Gothic" w:hAnsi="Arial" w:cs="Arial"/>
                  <w:color w:val="FFFFFF" w:themeColor="background1"/>
                  <w:shd w:val="clear" w:color="auto" w:fill="auto"/>
                </w:rPr>
                <w:t>davidng1242@gmail.com</w:t>
              </w:r>
            </w:hyperlink>
            <w:r w:rsidRPr="003813CA">
              <w:rPr>
                <w:rStyle w:val="span"/>
                <w:rFonts w:ascii="Arial" w:eastAsia="Century Gothic" w:hAnsi="Arial" w:cs="Arial"/>
                <w:color w:val="FFFFFF" w:themeColor="background1"/>
                <w:shd w:val="clear" w:color="auto" w:fill="auto"/>
              </w:rPr>
              <w:t xml:space="preserve"> </w:t>
            </w:r>
          </w:p>
        </w:tc>
      </w:tr>
    </w:tbl>
    <w:p w14:paraId="2FD630F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Professional Summary</w:t>
      </w:r>
    </w:p>
    <w:p w14:paraId="47221AA6" w14:textId="77777777" w:rsidR="003730EA" w:rsidRPr="003813CA" w:rsidRDefault="003730EA" w:rsidP="003730EA">
      <w:pPr>
        <w:pStyle w:val="p"/>
        <w:spacing w:line="276" w:lineRule="auto"/>
        <w:rPr>
          <w:rFonts w:ascii="Arial" w:eastAsia="Century Gothic" w:hAnsi="Arial" w:cs="Arial"/>
          <w:sz w:val="22"/>
          <w:szCs w:val="22"/>
        </w:rPr>
      </w:pPr>
      <w:r w:rsidRPr="003813CA">
        <w:rPr>
          <w:rFonts w:ascii="Arial" w:eastAsia="Century Gothic" w:hAnsi="Arial" w:cs="Arial"/>
          <w:sz w:val="22"/>
          <w:szCs w:val="22"/>
        </w:rPr>
        <w:t xml:space="preserve">Results-driven software engineer with 11 years of experience in software development, focusing on building scalable web and mobile applications. Proven expertise in Java, SpringBoot, and AWS. Passionate about mentoring junior engineers and enhancing core libraries to improve software ecosystem efficiency.</w:t>
      </w:r>
    </w:p>
    <w:p w14:paraId="026529C0"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 xml:space="preserve">Skills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Programming Languages:</w:t>
      </w:r>
      <w:r w:rsidRPr="003813CA">
        <w:rPr>
          <w:rFonts w:ascii="Arial" w:eastAsia="Century Gothic" w:hAnsi="Arial" w:cs="Arial"/>
          <w:sz w:val="22"/>
          <w:szCs w:val="22"/>
        </w:rPr>
        <w:t xml:space="preserve"> Java, Python, JavaScript, SQL, HTML5, CSS3, TypeScript, C#</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Frameworks &amp; Libraries:</w:t>
      </w:r>
      <w:r w:rsidRPr="003813CA">
        <w:rPr>
          <w:rFonts w:ascii="Arial" w:eastAsia="Century Gothic" w:hAnsi="Arial" w:cs="Arial"/>
          <w:sz w:val="22"/>
          <w:szCs w:val="22"/>
        </w:rPr>
        <w:t xml:space="preserve"> SpringBoot, React, Node.js, Django, Express.js, Angular, Vue.js, jQuery</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Cloud Platforms:</w:t>
      </w:r>
      <w:r w:rsidRPr="003813CA">
        <w:rPr>
          <w:rFonts w:ascii="Arial" w:eastAsia="Century Gothic" w:hAnsi="Arial" w:cs="Arial"/>
          <w:sz w:val="22"/>
          <w:szCs w:val="22"/>
        </w:rPr>
        <w:t xml:space="preserve"> Amazon Web Services (AWS), Google Cloud Platform, Microsoft Azure, Docker, Kubernetes, Heroku, CloudFoundry, Terraform</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Databases:</w:t>
      </w:r>
      <w:r w:rsidRPr="003813CA">
        <w:rPr>
          <w:rFonts w:ascii="Arial" w:eastAsia="Century Gothic" w:hAnsi="Arial" w:cs="Arial"/>
          <w:sz w:val="22"/>
          <w:szCs w:val="22"/>
        </w:rPr>
        <w:t xml:space="preserve"> PostgreSQL, MySQL, MongoDB, Oracle, SQLite, EventStoreDB, Redis, Elasticsearch</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Version Control &amp; CI/CD:</w:t>
      </w:r>
      <w:r w:rsidRPr="003813CA">
        <w:rPr>
          <w:rFonts w:ascii="Arial" w:eastAsia="Century Gothic" w:hAnsi="Arial" w:cs="Arial"/>
          <w:sz w:val="22"/>
          <w:szCs w:val="22"/>
        </w:rPr>
        <w:t xml:space="preserve"> Git, GitHub, Bitbucket, Jenkins, ArgoCD, CircleCI, Travis CI, Maven</w:t>
      </w:r>
    </w:p>
    <w:p w14:paraId="48A94A6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Education</w:t>
      </w:r>
    </w:p>
    <w:p w14:paraId="219910D7"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Master of Science (MS)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2016</w:t>
      </w:r>
      <w:r w:rsidRPr="003813CA">
        <w:rPr>
          <w:rStyle w:val="singlecolumnspanpaddedlinenth-child1"/>
          <w:rFonts w:ascii="Arial" w:eastAsia="Century Gothic" w:hAnsi="Arial" w:cs="Arial"/>
          <w:sz w:val="22"/>
          <w:szCs w:val="22"/>
        </w:rPr>
        <w:t xml:space="preserve"> </w:t>
      </w:r>
    </w:p>
    <w:p w14:paraId="0827C866"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3.46</w:t>
      </w:r>
    </w:p>
    <w:p w14:paraId="793F9EAF"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Bachelor of Science (BS)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2014</w:t>
      </w:r>
      <w:r w:rsidRPr="003813CA">
        <w:rPr>
          <w:rStyle w:val="singlecolumnspanpaddedlinenth-child1"/>
          <w:rFonts w:ascii="Arial" w:eastAsia="Century Gothic" w:hAnsi="Arial" w:cs="Arial"/>
          <w:sz w:val="22"/>
          <w:szCs w:val="22"/>
        </w:rPr>
        <w:t xml:space="preserve"> </w:t>
      </w:r>
    </w:p>
    <w:p w14:paraId="18B7912B"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3.51</w:t>
      </w:r>
    </w:p>
    <w:p w14:paraId="5548E02F"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Work History</w:t>
      </w:r>
    </w:p>
    <w:p w14:paraId="67CD4270"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panjobtitle"/>
          <w:rFonts w:ascii="Arial" w:eastAsia="Century Gothic" w:hAnsi="Arial" w:cs="Arial"/>
          <w:sz w:val="22"/>
          <w:szCs w:val="22"/>
        </w:rPr>
        <w:t xml:space="preserve">Senior Software Engineer</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Jun 2020 to Dec 2025</w:t>
      </w:r>
      <w:r w:rsidRPr="003813CA">
        <w:rPr>
          <w:rStyle w:val="datesWrapper"/>
          <w:rFonts w:ascii="Arial" w:eastAsia="Century Gothic" w:hAnsi="Arial" w:cs="Arial"/>
          <w:sz w:val="22"/>
          <w:szCs w:val="22"/>
        </w:rPr>
        <w:t xml:space="preserve"> </w:t>
      </w:r>
    </w:p>
    <w:p w14:paraId="487ABAF2" w14:textId="77777777" w:rsidR="003730EA" w:rsidRPr="003813CA" w:rsidRDefault="003730EA" w:rsidP="003730EA">
      <w:pPr>
        <w:pStyle w:val="spanpaddedline"/>
        <w:spacing w:line="276" w:lineRule="auto"/>
        <w:rPr>
          <w:rStyle w:val="span"/>
          <w:rFonts w:ascii="Arial" w:eastAsia="Century Gothic" w:hAnsi="Arial" w:cs="Arial"/>
          <w:sz w:val="22"/>
          <w:szCs w:val="22"/>
        </w:rPr>
      </w:pPr>
      <w:r w:rsidRPr="003813CA">
        <w:rPr>
          <w:rStyle w:val="spancompanyname"/>
          <w:rFonts w:ascii="Arial" w:eastAsia="Century Gothic" w:hAnsi="Arial" w:cs="Arial"/>
          <w:sz w:val="22"/>
          <w:szCs w:val="22"/>
        </w:rPr>
        <w:t xml:space="preserve">Blend360 </w:t>
      </w:r>
      <w:r w:rsidRPr="003813CA">
        <w:rPr>
          <w:rStyle w:val="span"/>
          <w:rFonts w:ascii="Arial" w:eastAsia="Century Gothic" w:hAnsi="Arial" w:cs="Arial"/>
          <w:sz w:val="22"/>
          <w:szCs w:val="22"/>
        </w:rPr>
        <w:t xml:space="preserve">– Remote in Columbia, MD</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and maintained core software libraries in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Java</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SpringBoot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enhance system security, observability, and resiliency across various application development teams, ensuring smooth project execution.</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extensively with cross-functional teams in an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Agile</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environment, utilizing tools like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JIRA</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Confluence</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manage resources and coordinate project timelines for upcoming software releases.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and optimized RESTful APIs using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Java</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ensuring seamless integration between internal systems and third-party services, while adhering to best practices in software development and testing.</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Mentored junior developers on the best practices in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API</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development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automated testing</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methodologies to create a culture of high-quality code and collaborative learning within the team.</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Embarked on several initiatives to enhance internal processes by integrating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Docker</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Kubernetes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enabling effective containerization and orchestration of application deployment processes.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comprehensive code reviews and performed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unit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integration testing</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increasing code quality by exposing critical issues early in the development lifecycle using recognized industry standards.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AWS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services extensively to build and deploy applications that are scalable and cost-effective while migrating legacy systems to cloud architecture to improve performance.</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Actively involved in technical discussions aimed at improving the development of a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microservices architecture</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leading to a more flexible and maintainable system for better resource allocation.</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in regular training sessions to stay updated with the latest technologies and trends such as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Event Sourcing</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Domain Driven Design</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fostering a culture of continuous learning.</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Documented best practices and architectural decisions in high-quality documentation, aiding in the knowledge transfer process across teams and contributing to long-term project success.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Emphasized the importance of data encryption and secure coding practices in library development to protect sensitive information effectively as part of security-focused engineering.</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Drove collaborations with application developers and platform teams to debug complex issues, requiring analytical skills to identify root causes and paramount troubleshooting techniques for resolution.</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Championed initiatives for enhancing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observability</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through logging strategies using tools such as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Elasticsearch</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monitoring solutions like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Prometheus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capture key metrics and system performance insights.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strategic planning, employing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Domain Driven Design</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principles to ensure alignment between technical development and business requirements, resulting in more targeted software solutions.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Led the transition to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Test Driven Development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(TDD) standards across engineering teams, enhancing the effectiveness of automated tests and ultimately resulting in reduced errors post-deployment.</w:t>
      </w:r>
      <w:proofErr w:type="gramStart"/>
      <w:r w:rsidRPr="003813CA">
        <w:rPr>
          <w:rStyle w:val="span"/>
          <w:rFonts w:ascii="Arial" w:eastAsia="Century Gothic" w:hAnsi="Arial" w:cs="Arial"/>
          <w:sz w:val="22"/>
          <w:szCs w:val="22"/>
        </w:rPr>
        <w:t/>
      </w:r>
      <w:proofErr w:type="gramEnd"/>
      <w:r w:rsidRPr="003813CA">
        <w:rPr>
          <w:rStyle w:val="span"/>
          <w:rFonts w:ascii="Arial" w:eastAsia="Century Gothic" w:hAnsi="Arial" w:cs="Arial"/>
          <w:sz w:val="22"/>
          <w:szCs w:val="22"/>
        </w:rPr>
        <w:t/>
      </w:r>
    </w:p>
    <w:p w14:paraId="130E0D7B"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panjobtitle"/>
          <w:rFonts w:ascii="Arial" w:eastAsia="Century Gothic" w:hAnsi="Arial" w:cs="Arial"/>
          <w:sz w:val="22"/>
          <w:szCs w:val="22"/>
        </w:rPr>
        <w:t>Software Engineer</w:t>
      </w:r>
      <w:r w:rsidRPr="003813CA">
        <w:rPr>
          <w:rStyle w:val="singlecolumnspanpaddedlinenth-child1"/>
          <w:rFonts w:ascii="Arial" w:eastAsia="Century Gothic" w:hAnsi="Arial" w:cs="Arial"/>
          <w:sz w:val="22"/>
          <w:szCs w:val="22"/>
        </w:rPr>
        <w:t xml:space="preserve"> </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Jul 2014 to Apr 2020</w:t>
      </w:r>
      <w:r w:rsidRPr="003813CA">
        <w:rPr>
          <w:rStyle w:val="datesWrapper"/>
          <w:rFonts w:ascii="Arial" w:eastAsia="Century Gothic" w:hAnsi="Arial" w:cs="Arial"/>
          <w:sz w:val="22"/>
          <w:szCs w:val="22"/>
        </w:rPr>
        <w:t xml:space="preserve"> </w:t>
      </w:r>
    </w:p>
    <w:p w14:paraId="1D27F490"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Infotech Inc</w:t>
      </w:r>
      <w:r w:rsidRPr="003813CA">
        <w:rPr>
          <w:rStyle w:val="span"/>
          <w:rFonts w:ascii="Arial" w:eastAsia="Century Gothic" w:hAnsi="Arial" w:cs="Arial"/>
          <w:sz w:val="22"/>
          <w:szCs w:val="22"/>
        </w:rPr>
        <w:t xml:space="preserve"> – </w:t>
      </w:r>
      <w:r w:rsidRPr="003813CA">
        <w:rPr>
          <w:rFonts w:ascii="Arial" w:eastAsia="Century Gothic" w:hAnsi="Arial" w:cs="Arial"/>
          <w:sz w:val="22"/>
          <w:szCs w:val="22"/>
        </w:rPr>
        <w:t>Gainesville</w:t>
      </w:r>
      <w:r w:rsidRPr="003813CA">
        <w:rPr>
          <w:rStyle w:val="span"/>
          <w:rFonts w:ascii="Arial" w:eastAsia="Century Gothic" w:hAnsi="Arial" w:cs="Arial"/>
          <w:sz w:val="22"/>
          <w:szCs w:val="22"/>
        </w:rPr>
        <w:t>, FL</w:t>
      </w:r>
      <w:r w:rsidRPr="003813CA">
        <w:rPr>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custom software solutions for various civil IT projects, employing technologies like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Java</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PostgreSQL</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optimize processes in planning, bidding, and construction management.</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Contributed to the creation of documentation and tools for project management software, utilizing programming skills in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C#</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.NET Framework</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streamline workflow efficiency.</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cross-disciplinary teams on projects involving paperless contracting systems, leveraging expertise in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APIs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ensure seamless integration and functional adaptability.</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unit and integration tests for civil IT tools, ensuring robust quality assurance processes that align with industry standards and customer expectations to enhance user experience.</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Supervised the deployment phases for several digital solutions, employing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Git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Jenkins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clear version control and CI/CD practices that promote accurate and timely release cycles.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with clients to gather requirements and facilitate solutions that align with their business objectives, showcasing strong communication and project management skills.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Led efforts in designing a bid management system using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Java</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SpringBoot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improving collaboration among stakeholders through efficient handling of submissions and documents.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JavaScript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HTML5</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CSS3</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develop user-friendly interfaces that enhance user experience for web applications, focusing on responsive designs for various devices.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API</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testing tools such as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Postman</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Swagger</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ensure functionality and reliability of services during the development process, streamlining software delivery.</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Supported training sessions for users on newly developed applications, demonstrating strong adaptability and interpersonal skills, thereby enhancing user engagement and satisfaction.</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Assisted in the migration of legacy data systems to modern cloud databases, leveraging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SQL</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AWS RDS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ensuring data integrity and accessibility in the transition process.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Prominently involved in the continuous improvement processes within teams, adopting Agile methodologies to ensure timely updates and enhancements to digital solutions.</w:t>
      </w:r>
      <w:proofErr w:type="gramStart"/>
      <w:r w:rsidRPr="003813CA">
        <w:rPr>
          <w:rStyle w:val="span"/>
          <w:rFonts w:ascii="Arial" w:eastAsia="Century Gothic" w:hAnsi="Arial" w:cs="Arial"/>
          <w:sz w:val="22"/>
          <w:szCs w:val="22"/>
        </w:rPr>
        <w:t/>
      </w:r>
      <w:proofErr w:type="gramEnd"/>
      <w:r w:rsidRPr="003813CA">
        <w:rPr>
          <w:rStyle w:val="span"/>
          <w:rFonts w:ascii="Arial" w:eastAsia="Century Gothic" w:hAnsi="Arial" w:cs="Arial"/>
          <w:sz w:val="22"/>
          <w:szCs w:val="22"/>
        </w:rPr>
        <w:t/>
      </w:r>
    </w:p>
    <w:p w14:paraId="7EC21DFF" w14:textId="77777777" w:rsidR="003730EA" w:rsidRPr="003813CA" w:rsidRDefault="003730EA" w:rsidP="003730EA">
      <w:pPr>
        <w:spacing w:line="276" w:lineRule="auto"/>
        <w:rPr>
          <w:rFonts w:ascii="Arial" w:hAnsi="Arial" w:cs="Arial"/>
        </w:rPr>
      </w:pPr>
    </w:p>
    <w:p w14:paraId="201E7F0A" w14:textId="77777777" w:rsidR="008B176F" w:rsidRPr="003813CA" w:rsidRDefault="008B176F" w:rsidP="003730EA">
      <w:pPr>
        <w:rPr>
          <w:rFonts w:ascii="Arial" w:hAnsi="Arial" w:cs="Arial"/>
        </w:rPr>
      </w:pPr>
    </w:p>
    <w:sectPr w:rsidR="008B176F" w:rsidRPr="003813CA" w:rsidSect="003730EA">
      <w:pgSz w:w="12240" w:h="15840"/>
      <w:pgMar w:top="500" w:right="740" w:bottom="500" w:left="7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7"/>
    <w:multiLevelType w:val="hybridMultilevel"/>
    <w:tmpl w:val="00000007"/>
    <w:lvl w:ilvl="0" w:tplc="359CFB60">
      <w:start w:val="1"/>
      <w:numFmt w:val="bullet"/>
      <w:lvlText w:val=""/>
      <w:lvlJc w:val="left"/>
      <w:pPr>
        <w:ind w:left="720" w:hanging="360"/>
      </w:pPr>
      <w:rPr>
        <w:rFonts w:ascii="Symbol" w:hAnsi="Symbol"/>
      </w:rPr>
    </w:lvl>
    <w:lvl w:ilvl="1" w:tplc="5C06E22A">
      <w:start w:val="1"/>
      <w:numFmt w:val="bullet"/>
      <w:lvlText w:val="o"/>
      <w:lvlJc w:val="left"/>
      <w:pPr>
        <w:tabs>
          <w:tab w:val="num" w:pos="1440"/>
        </w:tabs>
        <w:ind w:left="1440" w:hanging="360"/>
      </w:pPr>
      <w:rPr>
        <w:rFonts w:ascii="Courier New" w:hAnsi="Courier New"/>
      </w:rPr>
    </w:lvl>
    <w:lvl w:ilvl="2" w:tplc="29A2A21A">
      <w:start w:val="1"/>
      <w:numFmt w:val="bullet"/>
      <w:lvlText w:val=""/>
      <w:lvlJc w:val="left"/>
      <w:pPr>
        <w:tabs>
          <w:tab w:val="num" w:pos="2160"/>
        </w:tabs>
        <w:ind w:left="2160" w:hanging="360"/>
      </w:pPr>
      <w:rPr>
        <w:rFonts w:ascii="Wingdings" w:hAnsi="Wingdings"/>
      </w:rPr>
    </w:lvl>
    <w:lvl w:ilvl="3" w:tplc="2AD6C4A4">
      <w:start w:val="1"/>
      <w:numFmt w:val="bullet"/>
      <w:lvlText w:val=""/>
      <w:lvlJc w:val="left"/>
      <w:pPr>
        <w:tabs>
          <w:tab w:val="num" w:pos="2880"/>
        </w:tabs>
        <w:ind w:left="2880" w:hanging="360"/>
      </w:pPr>
      <w:rPr>
        <w:rFonts w:ascii="Symbol" w:hAnsi="Symbol"/>
      </w:rPr>
    </w:lvl>
    <w:lvl w:ilvl="4" w:tplc="692AD4B4">
      <w:start w:val="1"/>
      <w:numFmt w:val="bullet"/>
      <w:lvlText w:val="o"/>
      <w:lvlJc w:val="left"/>
      <w:pPr>
        <w:tabs>
          <w:tab w:val="num" w:pos="3600"/>
        </w:tabs>
        <w:ind w:left="3600" w:hanging="360"/>
      </w:pPr>
      <w:rPr>
        <w:rFonts w:ascii="Courier New" w:hAnsi="Courier New"/>
      </w:rPr>
    </w:lvl>
    <w:lvl w:ilvl="5" w:tplc="8FAE8406">
      <w:start w:val="1"/>
      <w:numFmt w:val="bullet"/>
      <w:lvlText w:val=""/>
      <w:lvlJc w:val="left"/>
      <w:pPr>
        <w:tabs>
          <w:tab w:val="num" w:pos="4320"/>
        </w:tabs>
        <w:ind w:left="4320" w:hanging="360"/>
      </w:pPr>
      <w:rPr>
        <w:rFonts w:ascii="Wingdings" w:hAnsi="Wingdings"/>
      </w:rPr>
    </w:lvl>
    <w:lvl w:ilvl="6" w:tplc="53C89D5C">
      <w:start w:val="1"/>
      <w:numFmt w:val="bullet"/>
      <w:lvlText w:val=""/>
      <w:lvlJc w:val="left"/>
      <w:pPr>
        <w:tabs>
          <w:tab w:val="num" w:pos="5040"/>
        </w:tabs>
        <w:ind w:left="5040" w:hanging="360"/>
      </w:pPr>
      <w:rPr>
        <w:rFonts w:ascii="Symbol" w:hAnsi="Symbol"/>
      </w:rPr>
    </w:lvl>
    <w:lvl w:ilvl="7" w:tplc="442CD0A2">
      <w:start w:val="1"/>
      <w:numFmt w:val="bullet"/>
      <w:lvlText w:val="o"/>
      <w:lvlJc w:val="left"/>
      <w:pPr>
        <w:tabs>
          <w:tab w:val="num" w:pos="5760"/>
        </w:tabs>
        <w:ind w:left="5760" w:hanging="360"/>
      </w:pPr>
      <w:rPr>
        <w:rFonts w:ascii="Courier New" w:hAnsi="Courier New"/>
      </w:rPr>
    </w:lvl>
    <w:lvl w:ilvl="8" w:tplc="59686C86">
      <w:start w:val="1"/>
      <w:numFmt w:val="bullet"/>
      <w:lvlText w:val=""/>
      <w:lvlJc w:val="left"/>
      <w:pPr>
        <w:tabs>
          <w:tab w:val="num" w:pos="6480"/>
        </w:tabs>
        <w:ind w:left="6480" w:hanging="360"/>
      </w:pPr>
      <w:rPr>
        <w:rFonts w:ascii="Wingdings" w:hAnsi="Wingdings"/>
      </w:rPr>
    </w:lvl>
  </w:abstractNum>
  <w:abstractNum w:abstractNumId="1" w15:restartNumberingAfterBreak="0">
    <w:nsid w:val="00000008"/>
    <w:multiLevelType w:val="hybridMultilevel"/>
    <w:tmpl w:val="00000008"/>
    <w:lvl w:ilvl="0" w:tplc="7A7451A2">
      <w:start w:val="1"/>
      <w:numFmt w:val="bullet"/>
      <w:lvlText w:val=""/>
      <w:lvlJc w:val="left"/>
      <w:pPr>
        <w:ind w:left="720" w:hanging="360"/>
      </w:pPr>
      <w:rPr>
        <w:rFonts w:ascii="Symbol" w:hAnsi="Symbol"/>
      </w:rPr>
    </w:lvl>
    <w:lvl w:ilvl="1" w:tplc="13BC6DE8">
      <w:start w:val="1"/>
      <w:numFmt w:val="bullet"/>
      <w:lvlText w:val="o"/>
      <w:lvlJc w:val="left"/>
      <w:pPr>
        <w:tabs>
          <w:tab w:val="num" w:pos="1440"/>
        </w:tabs>
        <w:ind w:left="1440" w:hanging="360"/>
      </w:pPr>
      <w:rPr>
        <w:rFonts w:ascii="Courier New" w:hAnsi="Courier New"/>
      </w:rPr>
    </w:lvl>
    <w:lvl w:ilvl="2" w:tplc="D9D8F5B2">
      <w:start w:val="1"/>
      <w:numFmt w:val="bullet"/>
      <w:lvlText w:val=""/>
      <w:lvlJc w:val="left"/>
      <w:pPr>
        <w:tabs>
          <w:tab w:val="num" w:pos="2160"/>
        </w:tabs>
        <w:ind w:left="2160" w:hanging="360"/>
      </w:pPr>
      <w:rPr>
        <w:rFonts w:ascii="Wingdings" w:hAnsi="Wingdings"/>
      </w:rPr>
    </w:lvl>
    <w:lvl w:ilvl="3" w:tplc="408000AE">
      <w:start w:val="1"/>
      <w:numFmt w:val="bullet"/>
      <w:lvlText w:val=""/>
      <w:lvlJc w:val="left"/>
      <w:pPr>
        <w:tabs>
          <w:tab w:val="num" w:pos="2880"/>
        </w:tabs>
        <w:ind w:left="2880" w:hanging="360"/>
      </w:pPr>
      <w:rPr>
        <w:rFonts w:ascii="Symbol" w:hAnsi="Symbol"/>
      </w:rPr>
    </w:lvl>
    <w:lvl w:ilvl="4" w:tplc="944A51D6">
      <w:start w:val="1"/>
      <w:numFmt w:val="bullet"/>
      <w:lvlText w:val="o"/>
      <w:lvlJc w:val="left"/>
      <w:pPr>
        <w:tabs>
          <w:tab w:val="num" w:pos="3600"/>
        </w:tabs>
        <w:ind w:left="3600" w:hanging="360"/>
      </w:pPr>
      <w:rPr>
        <w:rFonts w:ascii="Courier New" w:hAnsi="Courier New"/>
      </w:rPr>
    </w:lvl>
    <w:lvl w:ilvl="5" w:tplc="FA067E2C">
      <w:start w:val="1"/>
      <w:numFmt w:val="bullet"/>
      <w:lvlText w:val=""/>
      <w:lvlJc w:val="left"/>
      <w:pPr>
        <w:tabs>
          <w:tab w:val="num" w:pos="4320"/>
        </w:tabs>
        <w:ind w:left="4320" w:hanging="360"/>
      </w:pPr>
      <w:rPr>
        <w:rFonts w:ascii="Wingdings" w:hAnsi="Wingdings"/>
      </w:rPr>
    </w:lvl>
    <w:lvl w:ilvl="6" w:tplc="BF3AAAE6">
      <w:start w:val="1"/>
      <w:numFmt w:val="bullet"/>
      <w:lvlText w:val=""/>
      <w:lvlJc w:val="left"/>
      <w:pPr>
        <w:tabs>
          <w:tab w:val="num" w:pos="5040"/>
        </w:tabs>
        <w:ind w:left="5040" w:hanging="360"/>
      </w:pPr>
      <w:rPr>
        <w:rFonts w:ascii="Symbol" w:hAnsi="Symbol"/>
      </w:rPr>
    </w:lvl>
    <w:lvl w:ilvl="7" w:tplc="BBA8C3AE">
      <w:start w:val="1"/>
      <w:numFmt w:val="bullet"/>
      <w:lvlText w:val="o"/>
      <w:lvlJc w:val="left"/>
      <w:pPr>
        <w:tabs>
          <w:tab w:val="num" w:pos="5760"/>
        </w:tabs>
        <w:ind w:left="5760" w:hanging="360"/>
      </w:pPr>
      <w:rPr>
        <w:rFonts w:ascii="Courier New" w:hAnsi="Courier New"/>
      </w:rPr>
    </w:lvl>
    <w:lvl w:ilvl="8" w:tplc="5FB03B46">
      <w:start w:val="1"/>
      <w:numFmt w:val="bullet"/>
      <w:lvlText w:val=""/>
      <w:lvlJc w:val="left"/>
      <w:pPr>
        <w:tabs>
          <w:tab w:val="num" w:pos="6480"/>
        </w:tabs>
        <w:ind w:left="6480" w:hanging="360"/>
      </w:pPr>
      <w:rPr>
        <w:rFonts w:ascii="Wingdings" w:hAnsi="Wingdings"/>
      </w:rPr>
    </w:lvl>
  </w:abstractNum>
  <w:abstractNum w:abstractNumId="2" w15:restartNumberingAfterBreak="0">
    <w:nsid w:val="31553DB4"/>
    <w:multiLevelType w:val="hybridMultilevel"/>
    <w:tmpl w:val="A18C292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16cid:durableId="1613628235">
    <w:abstractNumId w:val="0"/>
  </w:num>
  <w:num w:numId="2" w16cid:durableId="898708747">
    <w:abstractNumId w:val="1"/>
  </w:num>
  <w:num w:numId="3" w16cid:durableId="206537481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B084F"/>
    <w:rsid w:val="003730EA"/>
    <w:rsid w:val="003813CA"/>
    <w:rsid w:val="0083575F"/>
    <w:rsid w:val="008B176F"/>
    <w:rsid w:val="00B507FE"/>
    <w:rsid w:val="00EF0797"/>
    <w:rsid w:val="00F75053"/>
    <w:rsid w:val="00FB084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0A2488"/>
  <w15:chartTrackingRefBased/>
  <w15:docId w15:val="{D5C2CB4B-102C-4635-BF92-CEF51C10C4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730EA"/>
    <w:pPr>
      <w:spacing w:after="0" w:line="240" w:lineRule="atLeast"/>
      <w:textAlignment w:val="baseline"/>
    </w:pPr>
    <w:rPr>
      <w:rFonts w:ascii="Times New Roman" w:eastAsia="Times New Roman" w:hAnsi="Times New Roman" w:cs="Times New Roman"/>
      <w:kern w:val="0"/>
      <w14:ligatures w14:val="none"/>
    </w:rPr>
  </w:style>
  <w:style w:type="paragraph" w:styleId="Heading1">
    <w:name w:val="heading 1"/>
    <w:basedOn w:val="Normal"/>
    <w:next w:val="Normal"/>
    <w:link w:val="Heading1Char"/>
    <w:uiPriority w:val="9"/>
    <w:qFormat/>
    <w:rsid w:val="00FB084F"/>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FB084F"/>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FB084F"/>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FB084F"/>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FB084F"/>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FB084F"/>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B084F"/>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B084F"/>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B084F"/>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B084F"/>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FB084F"/>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FB084F"/>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FB084F"/>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FB084F"/>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FB084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B084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B084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B084F"/>
    <w:rPr>
      <w:rFonts w:eastAsiaTheme="majorEastAsia" w:cstheme="majorBidi"/>
      <w:color w:val="272727" w:themeColor="text1" w:themeTint="D8"/>
    </w:rPr>
  </w:style>
  <w:style w:type="paragraph" w:styleId="Title">
    <w:name w:val="Title"/>
    <w:basedOn w:val="Normal"/>
    <w:next w:val="Normal"/>
    <w:link w:val="TitleChar"/>
    <w:uiPriority w:val="10"/>
    <w:qFormat/>
    <w:rsid w:val="00FB084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B084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B084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B084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B084F"/>
    <w:pPr>
      <w:spacing w:before="160"/>
      <w:jc w:val="center"/>
    </w:pPr>
    <w:rPr>
      <w:i/>
      <w:iCs/>
      <w:color w:val="404040" w:themeColor="text1" w:themeTint="BF"/>
    </w:rPr>
  </w:style>
  <w:style w:type="character" w:customStyle="1" w:styleId="QuoteChar">
    <w:name w:val="Quote Char"/>
    <w:basedOn w:val="DefaultParagraphFont"/>
    <w:link w:val="Quote"/>
    <w:uiPriority w:val="29"/>
    <w:rsid w:val="00FB084F"/>
    <w:rPr>
      <w:i/>
      <w:iCs/>
      <w:color w:val="404040" w:themeColor="text1" w:themeTint="BF"/>
    </w:rPr>
  </w:style>
  <w:style w:type="paragraph" w:styleId="ListParagraph">
    <w:name w:val="List Paragraph"/>
    <w:basedOn w:val="Normal"/>
    <w:uiPriority w:val="34"/>
    <w:qFormat/>
    <w:rsid w:val="00FB084F"/>
    <w:pPr>
      <w:ind w:left="720"/>
      <w:contextualSpacing/>
    </w:pPr>
  </w:style>
  <w:style w:type="character" w:styleId="IntenseEmphasis">
    <w:name w:val="Intense Emphasis"/>
    <w:basedOn w:val="DefaultParagraphFont"/>
    <w:uiPriority w:val="21"/>
    <w:qFormat/>
    <w:rsid w:val="00FB084F"/>
    <w:rPr>
      <w:i/>
      <w:iCs/>
      <w:color w:val="2F5496" w:themeColor="accent1" w:themeShade="BF"/>
    </w:rPr>
  </w:style>
  <w:style w:type="paragraph" w:styleId="IntenseQuote">
    <w:name w:val="Intense Quote"/>
    <w:basedOn w:val="Normal"/>
    <w:next w:val="Normal"/>
    <w:link w:val="IntenseQuoteChar"/>
    <w:uiPriority w:val="30"/>
    <w:qFormat/>
    <w:rsid w:val="00FB084F"/>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FB084F"/>
    <w:rPr>
      <w:i/>
      <w:iCs/>
      <w:color w:val="2F5496" w:themeColor="accent1" w:themeShade="BF"/>
    </w:rPr>
  </w:style>
  <w:style w:type="character" w:styleId="IntenseReference">
    <w:name w:val="Intense Reference"/>
    <w:basedOn w:val="DefaultParagraphFont"/>
    <w:uiPriority w:val="32"/>
    <w:qFormat/>
    <w:rsid w:val="00FB084F"/>
    <w:rPr>
      <w:b/>
      <w:bCs/>
      <w:smallCaps/>
      <w:color w:val="2F5496" w:themeColor="accent1" w:themeShade="BF"/>
      <w:spacing w:val="5"/>
    </w:rPr>
  </w:style>
  <w:style w:type="paragraph" w:customStyle="1" w:styleId="divname">
    <w:name w:val="div_name"/>
    <w:basedOn w:val="Normal"/>
    <w:rsid w:val="003730EA"/>
    <w:pPr>
      <w:spacing w:line="900" w:lineRule="atLeast"/>
    </w:pPr>
    <w:rPr>
      <w:b/>
      <w:bCs/>
      <w:caps/>
      <w:sz w:val="58"/>
      <w:szCs w:val="58"/>
    </w:rPr>
  </w:style>
  <w:style w:type="character" w:customStyle="1" w:styleId="span">
    <w:name w:val="span"/>
    <w:rsid w:val="003730EA"/>
    <w:rPr>
      <w:sz w:val="24"/>
      <w:szCs w:val="24"/>
      <w:bdr w:val="none" w:sz="0" w:space="0" w:color="auto"/>
      <w:vertAlign w:val="baseline"/>
    </w:rPr>
  </w:style>
  <w:style w:type="character" w:customStyle="1" w:styleId="divdocumentdivnamespanlName">
    <w:name w:val="div_document_div_name_span_lName"/>
    <w:rsid w:val="003730EA"/>
    <w:rPr>
      <w:color w:val="C00000"/>
    </w:rPr>
  </w:style>
  <w:style w:type="paragraph" w:customStyle="1" w:styleId="divaddress">
    <w:name w:val="div_address"/>
    <w:basedOn w:val="Normal"/>
    <w:rsid w:val="003730EA"/>
    <w:pPr>
      <w:pBdr>
        <w:top w:val="none" w:sz="0" w:space="3" w:color="auto"/>
        <w:left w:val="none" w:sz="0" w:space="5" w:color="auto"/>
        <w:bottom w:val="none" w:sz="0" w:space="3" w:color="auto"/>
        <w:right w:val="none" w:sz="0" w:space="5" w:color="auto"/>
      </w:pBdr>
      <w:shd w:val="clear" w:color="auto" w:fill="000000"/>
      <w:spacing w:line="424" w:lineRule="atLeast"/>
    </w:pPr>
    <w:rPr>
      <w:b/>
      <w:bCs/>
      <w:color w:val="FFFFFF"/>
      <w:sz w:val="20"/>
      <w:szCs w:val="20"/>
      <w:shd w:val="clear" w:color="auto" w:fill="000000"/>
    </w:rPr>
  </w:style>
  <w:style w:type="paragraph" w:customStyle="1" w:styleId="divdocumentdivsectiontitle">
    <w:name w:val="div_document_div_sectiontitle"/>
    <w:basedOn w:val="Normal"/>
    <w:rsid w:val="003730EA"/>
    <w:pPr>
      <w:spacing w:line="360" w:lineRule="atLeast"/>
    </w:pPr>
    <w:rPr>
      <w:sz w:val="28"/>
      <w:szCs w:val="28"/>
    </w:rPr>
  </w:style>
  <w:style w:type="paragraph" w:customStyle="1" w:styleId="divdocumentsinglecolumn">
    <w:name w:val="div_document_singlecolumn"/>
    <w:basedOn w:val="Normal"/>
    <w:rsid w:val="003730EA"/>
  </w:style>
  <w:style w:type="paragraph" w:customStyle="1" w:styleId="p">
    <w:name w:val="p"/>
    <w:basedOn w:val="Normal"/>
    <w:rsid w:val="003730EA"/>
  </w:style>
  <w:style w:type="character" w:customStyle="1" w:styleId="singlecolumnspanpaddedlinenth-child1">
    <w:name w:val="singlecolumn_span_paddedline_nth-child(1)"/>
    <w:basedOn w:val="DefaultParagraphFont"/>
    <w:rsid w:val="003730EA"/>
  </w:style>
  <w:style w:type="character" w:customStyle="1" w:styleId="spanjobtitle">
    <w:name w:val="span_jobtitle"/>
    <w:rsid w:val="003730EA"/>
    <w:rPr>
      <w:b/>
      <w:bCs/>
      <w:sz w:val="24"/>
      <w:szCs w:val="24"/>
      <w:bdr w:val="none" w:sz="0" w:space="0" w:color="auto"/>
      <w:vertAlign w:val="baseline"/>
    </w:rPr>
  </w:style>
  <w:style w:type="character" w:customStyle="1" w:styleId="datesWrapper">
    <w:name w:val="datesWrapper"/>
    <w:basedOn w:val="DefaultParagraphFont"/>
    <w:rsid w:val="003730EA"/>
  </w:style>
  <w:style w:type="paragraph" w:customStyle="1" w:styleId="spanpaddedline">
    <w:name w:val="span_paddedline"/>
    <w:basedOn w:val="Normal"/>
    <w:rsid w:val="003730EA"/>
  </w:style>
  <w:style w:type="character" w:customStyle="1" w:styleId="spancompanyname">
    <w:name w:val="span_companyname"/>
    <w:rsid w:val="003730EA"/>
    <w:rPr>
      <w:b/>
      <w:bCs/>
      <w:sz w:val="24"/>
      <w:szCs w:val="24"/>
      <w:bdr w:val="none" w:sz="0" w:space="0" w:color="auto"/>
      <w:vertAlign w:val="baseline"/>
    </w:rPr>
  </w:style>
  <w:style w:type="paragraph" w:customStyle="1" w:styleId="ulli">
    <w:name w:val="ul_li"/>
    <w:basedOn w:val="Normal"/>
    <w:rsid w:val="003730EA"/>
  </w:style>
  <w:style w:type="character" w:styleId="Hyperlink">
    <w:name w:val="Hyperlink"/>
    <w:uiPriority w:val="99"/>
    <w:unhideWhenUsed/>
    <w:rsid w:val="003730EA"/>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davidng1242@gmail.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1</Pages>
  <Words>100</Words>
  <Characters>575</Characters>
  <Application>Microsoft Office Word</Application>
  <DocSecurity>0</DocSecurity>
  <Lines>4</Lines>
  <Paragraphs>1</Paragraphs>
  <ScaleCrop>false</ScaleCrop>
  <Company/>
  <LinksUpToDate>false</LinksUpToDate>
  <CharactersWithSpaces>674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Matthew Sliger</dc:creator>
  <cp:keywords/>
  <dc:description/>
  <cp:lastModifiedBy>Matthew Sliger</cp:lastModifiedBy>
  <cp:revision>3</cp:revision>
  <dcterms:created xsi:type="dcterms:W3CDTF">2026-01-28T00:34:00Z</dcterms:created>
  <dcterms:modified xsi:type="dcterms:W3CDTF">2026-01-28T00:36:00Z</dcterms:modified>
</cp:coreProperties>
</file>