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web and mobile applications, specifically focused on enhancing user interfaces and improving user experiences. Strong technical background in modern frontend technologies including React, JavaScript, and TypeScript, with a commitment to implementing accessible and performant web solutions. Proven track record of collaborating with cross-functional teams to deliver innovative digital products aligned with customer needs and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C++, Java,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Svelte, VueJS, Web Components, Lit, Redux,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Browser Technologies:</w:t>
      </w:r>
      <w:r w:rsidRPr="003813CA">
        <w:rPr>
          <w:rFonts w:ascii="Arial" w:eastAsia="Century Gothic" w:hAnsi="Arial" w:cs="Arial"/>
          <w:sz w:val="22"/>
          <w:szCs w:val="22"/>
        </w:rPr>
        <w:t xml:space="preserve"> Chromium, Web APIs, AI Integration, Progressive Web Apps, Single Page Applications, Cross-Browser Compatibility, Accessibility Standards, Localization Techniques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npm, Figma, Jest, ESLint, Prettier,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Code Splitting, Lazy Loading, Critical Rendering Path, Performance Auditing, Resource Management, User Experience Design, User Feedback Integration, Accessibility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browser-integrated web UI features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interactions and creating an intuitive experience within Brave’s browser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development teams to transform design specifications into functional browser features, ensuring quality and consistency across Brave’s desktop and mobile platforms for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Chromium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frameworks to create robust integrations, customizing browser settings and user interfaces that adhere to product requirements while ensuring high performance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modern development practices by delivering code with extensive test coverage,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confidence in product releases and facilitate smooth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reviews of code contributions, fostering a culture of knowledge sharing and continuous improvement across engineering teams while driving the adoption of best practices for developing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initiatives that drove the integration of AI capabilities within browser features, facilitating user interaction enhancements using cutting-edge technology and embedding privacy considerations into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accessible design principles throughout the development lifecycle, ensuring that all UI features catered to users with varying needs, promoting inclusivity in product interfaces offered by Brave.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seamless collaboration with other team members across different geographical locations and ensuring timely delivery of project milestones within an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adaptation of design systems within the Brave infrastructure to streamline the development process and decrease the inconsistencies across the UI features on both desktop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strategies on UI components to improve load times and responsiveness, employing tools for auditing and enhancing resource management practices, resulting in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knowledge-sharing sessions with cross-functional team members, thereby enriching the overall technical acumen within the team and contributing to a collaborative atmosphere for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best practices in </w:t>
      </w:r>
      <w:r w:rsidRPr="003813CA">
        <w:rPr>
          <w:rStyle w:val="span"/>
          <w:rFonts w:ascii="Arial" w:eastAsia="Century Gothic" w:hAnsi="Arial" w:cs="Arial"/>
          <w:b/>
          <w:bCs/>
          <w:sz w:val="22"/>
          <w:szCs w:val="22"/>
        </w:rPr>
        <w:t xml:space="preserve">web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and implemented findings to refine the user experience of browser features, ultimately aiming to simplify user interactions and enhance perceived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customization of native UI elements in </w:t>
      </w:r>
      <w:r w:rsidRPr="003813CA">
        <w:rPr>
          <w:rStyle w:val="span"/>
          <w:rFonts w:ascii="Arial" w:eastAsia="Century Gothic" w:hAnsi="Arial" w:cs="Arial"/>
          <w:b/>
          <w:bCs/>
          <w:sz w:val="22"/>
          <w:szCs w:val="22"/>
        </w:rPr>
        <w:t xml:space="preserve">Chromium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dynamic buttons, modals, and toolbars that align closely with product innovations announced to Brave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on troubleshooting complex UI issues by applying critical thinking and problem-solving skills, ensuring a smooth user experience and quick resolution of bugs reported by users or QA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emerging web technologies, ensuring Brave's features leveraged the latest advancements to stay ahead in the competitive technology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web applications for civil IT processes,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an intuitive interface for efficient operations in project management and inspection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development life cycles by actively participating in agile practices, collaborating with product owners and stakeholders to gather requirements for web applications specific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for digital solutions such as bidding and paperless contracting systems, ensuring compliance with industry standards while using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extensive testing practices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code reliability and improved stakeholder trust in the digital solutions provided for the construction and civil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clear objectives and assess user feedback for iterative product development leads, ensuring acceleration in feature delivery without sacrificing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for performance optimization on web applications in a highly collaborative environment, focusing on resource management, load times, and web accessibility compliance with WCAG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powerful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maintainable state management solutions that tackled complex scenarios in user interactions and streamlined applications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and UX design teams to bring innovative ideas to life, addressing user needs and combining technical feasibility with ultimate engagement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applications to more modern architectures over the years, which involved restructuring the codebase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migrating to cloud environments for enhanced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establish guidelines for UI accessibility, ensuring that all enhancements in civil IT applications not only met client expectations but were also usable by a broader audience.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code reviews, fostering a constructive feedback loop among team members that allowed for the continuous improvement of development practices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and deployment pipelines effectively to improve the efficiency of project rollouts, integrating CI/CD practices as standard work methods to speed up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