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of experience in software development, specializing in building scalable web and mobile applications. Proven expertise in content creation systems, automation services, and system integrations using modern technologies and collaborative development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Java,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React, AngularJS,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Docker, Kubernetes, Git,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content creation system at Blend360, integrating </w:t>
      </w:r>
      <w:r w:rsidRPr="003813CA">
        <w:rPr>
          <w:rStyle w:val="span"/>
          <w:rFonts w:ascii="Arial" w:eastAsia="Century Gothic" w:hAnsi="Arial" w:cs="Arial"/>
          <w:b/>
          <w:bCs/>
          <w:sz w:val="22"/>
          <w:szCs w:val="22"/>
        </w:rPr>
        <w:t xml:space="preserve">cutting-edge 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editorial workflows and reduce time-to-market for new content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applications and automation services that enhanced the productivity of enterprise-level content creators by 30% through effective collaboration with product management and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processes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deployment cycles and improved code quality through automated testing and integrated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services that catered to high traffic by employing design principles focused on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during peak usage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to junior engineers, fostering an environment of collaboration and continuous learning while instilling best practices in software design and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across departments to gather requirements and provide tailored solutions that addressed the specific needs of editorial teams, enhancing overall content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methodologies, contributing to sprints and retrospectives that improved team efficiency and project delivery timelines by optimizing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create seamless integrations with third-party services, enhancing content distribution capabilities across various LinkedIn platforms and maximizing reach.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ensure adherence to coding standards and best practices, resulting in a more maintainable and efficient codebase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 12x7 on-call rotation, providing prompt resolutions for system-related issues while maintaining high operational availability and reliability of content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advanced programming techniques, utilizing the latest trends and technologies to deliver innovative solutions enhancing the product offerings for editorial and learning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system architecture focused on extensibility and modularity, enabling faster integration of new features and services into existing frameworks, effectively lowering overall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workflows and proposed significant optimizations leading to increased productivity and better alignment with corporate goals, enhancing the department's overall success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team members on best practices for database design and administration, leading to improved database management and more efficient transaction handling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to drive innovation in content management technologies, ensuring that the engineering practices align with industry standards and customer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web services at Infotech, focusing on civil engineering applications that clarified sophisticated processes related to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deliver software solutions tailored to improve inspection and contracting workflows, leading to increased efficiency and reduced project delays.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database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support real-time data querying and reporting capabilities for civil IT applications, enabling teams to make informed decisions swiftly.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user interface of planning applications, making them more intuitive and user-friendly, effectively streamlining the user experience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phases of the software development lifecycle, from requirement analysis and design through to implementation and deployment, ensuring high-quality deliverables that meet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system reliability, resulting in a decrease in production issues after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design and enhance enterprise-level applications, utilizing Agile methodologies to promote transparency and adaptiveness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promoting knowledge sharing while enhancing project quality and ensuring adherence to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and documentation materials for end users, facilitating better understanding and utilization of new systems that contributed to their operational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leveraging cloud technologies and automation tools which improved scalability and reduced infrastructure costs while meeting strict compliance standards within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software architecture adopting microservices, leading to improved performance and maintainability of applications across multiple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analyze business needs and propose digital transformation strategies that resulted in implementation of technology solutions and elevated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